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2B501" w14:textId="77777777" w:rsidR="00275D46" w:rsidRPr="00655BB3" w:rsidRDefault="00942C86" w:rsidP="00275D46">
      <w:pPr>
        <w:spacing w:after="0" w:line="256" w:lineRule="auto"/>
        <w:jc w:val="center"/>
        <w:rPr>
          <w:rFonts w:ascii="Times New Roman" w:hAnsi="Times New Roman"/>
          <w:b/>
        </w:rPr>
      </w:pPr>
      <w:r w:rsidRPr="00655BB3">
        <w:rPr>
          <w:rFonts w:ascii="Times New Roman" w:hAnsi="Times New Roman"/>
          <w:b/>
        </w:rPr>
        <w:t>Klauzula Informacyjna Ogólna</w:t>
      </w:r>
    </w:p>
    <w:p w14:paraId="13C6A51B" w14:textId="77777777" w:rsidR="00275D46" w:rsidRPr="00655BB3" w:rsidRDefault="00275D46" w:rsidP="00275D46">
      <w:pPr>
        <w:spacing w:after="0" w:line="256" w:lineRule="auto"/>
        <w:jc w:val="both"/>
        <w:rPr>
          <w:rFonts w:ascii="Times New Roman" w:hAnsi="Times New Roman"/>
          <w:b/>
        </w:rPr>
      </w:pPr>
    </w:p>
    <w:p w14:paraId="46B8CA0F" w14:textId="77CE0E02" w:rsidR="00275D46" w:rsidRPr="00D4309F" w:rsidRDefault="00275D46" w:rsidP="00C3078D">
      <w:pPr>
        <w:spacing w:line="256" w:lineRule="auto"/>
        <w:jc w:val="both"/>
        <w:rPr>
          <w:rFonts w:ascii="Times New Roman" w:hAnsi="Times New Roman"/>
          <w:sz w:val="20"/>
          <w:szCs w:val="20"/>
        </w:rPr>
      </w:pPr>
      <w:r w:rsidRPr="00D4309F">
        <w:rPr>
          <w:rFonts w:ascii="Times New Roman" w:hAnsi="Times New Roman"/>
          <w:sz w:val="20"/>
          <w:szCs w:val="20"/>
        </w:rPr>
        <w:t>Zgodnie z art.13 Rozporządzenia Parlamentu Europejskiego i Rady (UE) 2016/679 z 27 kwietnia 2016</w:t>
      </w:r>
      <w:r w:rsidR="00E0576D" w:rsidRPr="00D4309F">
        <w:rPr>
          <w:rFonts w:ascii="Times New Roman" w:hAnsi="Times New Roman"/>
          <w:sz w:val="20"/>
          <w:szCs w:val="20"/>
        </w:rPr>
        <w:t xml:space="preserve"> </w:t>
      </w:r>
      <w:r w:rsidRPr="00D4309F">
        <w:rPr>
          <w:rFonts w:ascii="Times New Roman" w:hAnsi="Times New Roman"/>
          <w:sz w:val="20"/>
          <w:szCs w:val="20"/>
        </w:rPr>
        <w:t xml:space="preserve">r. </w:t>
      </w:r>
      <w:r w:rsidR="00E0576D" w:rsidRPr="00D4309F">
        <w:rPr>
          <w:rFonts w:ascii="Times New Roman" w:hAnsi="Times New Roman"/>
          <w:sz w:val="20"/>
          <w:szCs w:val="20"/>
        </w:rPr>
        <w:t xml:space="preserve">                  </w:t>
      </w:r>
      <w:r w:rsidRPr="00D4309F">
        <w:rPr>
          <w:rFonts w:ascii="Times New Roman" w:hAnsi="Times New Roman"/>
          <w:sz w:val="20"/>
          <w:szCs w:val="20"/>
        </w:rPr>
        <w:t xml:space="preserve">w sprawie ochrony osób fizycznych w związku z przetwarzaniem danych osobowych </w:t>
      </w:r>
      <w:r w:rsidR="00942C86" w:rsidRPr="00D4309F">
        <w:rPr>
          <w:rFonts w:ascii="Times New Roman" w:hAnsi="Times New Roman"/>
          <w:sz w:val="20"/>
          <w:szCs w:val="20"/>
        </w:rPr>
        <w:br/>
      </w:r>
      <w:r w:rsidRPr="00D4309F">
        <w:rPr>
          <w:rFonts w:ascii="Times New Roman" w:hAnsi="Times New Roman"/>
          <w:sz w:val="20"/>
          <w:szCs w:val="20"/>
        </w:rPr>
        <w:t>i w sprawie swobodnego przepływu takich danych oraz uchylenia dyrektywy 95/46/WE (RODO), informujemy, że:</w:t>
      </w:r>
    </w:p>
    <w:p w14:paraId="3A2C85B4" w14:textId="77777777" w:rsidR="00C3078D" w:rsidRPr="00D4309F" w:rsidRDefault="00C3078D" w:rsidP="00C3078D">
      <w:pPr>
        <w:numPr>
          <w:ilvl w:val="0"/>
          <w:numId w:val="3"/>
        </w:numPr>
        <w:spacing w:after="0" w:line="256" w:lineRule="auto"/>
        <w:contextualSpacing/>
        <w:jc w:val="both"/>
        <w:rPr>
          <w:rFonts w:ascii="Times New Roman" w:hAnsi="Times New Roman"/>
          <w:sz w:val="20"/>
          <w:szCs w:val="20"/>
        </w:rPr>
      </w:pPr>
      <w:r w:rsidRPr="00D4309F">
        <w:rPr>
          <w:rFonts w:ascii="Times New Roman" w:hAnsi="Times New Roman"/>
          <w:sz w:val="20"/>
          <w:szCs w:val="20"/>
        </w:rPr>
        <w:t xml:space="preserve">Administratorem Państwa danych osobowych jest </w:t>
      </w:r>
      <w:r w:rsidRPr="00D4309F">
        <w:rPr>
          <w:rFonts w:ascii="Times New Roman" w:hAnsi="Times New Roman"/>
          <w:sz w:val="20"/>
          <w:szCs w:val="20"/>
          <w:shd w:val="clear" w:color="auto" w:fill="FFFFFF"/>
        </w:rPr>
        <w:t xml:space="preserve">Miejsko-Gminny Ośrodek Pomocy Społecznej </w:t>
      </w:r>
      <w:r w:rsidR="003E4EA0" w:rsidRPr="00D4309F">
        <w:rPr>
          <w:rFonts w:ascii="Times New Roman" w:hAnsi="Times New Roman"/>
          <w:sz w:val="20"/>
          <w:szCs w:val="20"/>
          <w:shd w:val="clear" w:color="auto" w:fill="FFFFFF"/>
        </w:rPr>
        <w:br/>
      </w:r>
      <w:r w:rsidRPr="00D4309F">
        <w:rPr>
          <w:rFonts w:ascii="Times New Roman" w:hAnsi="Times New Roman"/>
          <w:sz w:val="20"/>
          <w:szCs w:val="20"/>
          <w:shd w:val="clear" w:color="auto" w:fill="FFFFFF"/>
        </w:rPr>
        <w:t xml:space="preserve">w Kleczewie z siedzibą: ul. Strażacka 1, 62-540 Kleczew, reprezentowany przez Kierownika Ośrodka. </w:t>
      </w:r>
    </w:p>
    <w:p w14:paraId="59122594" w14:textId="41C2890A" w:rsidR="00C3078D" w:rsidRPr="00D4309F" w:rsidRDefault="00C3078D" w:rsidP="00C3078D">
      <w:pPr>
        <w:pStyle w:val="Akapitzlist"/>
        <w:numPr>
          <w:ilvl w:val="0"/>
          <w:numId w:val="3"/>
        </w:numPr>
        <w:spacing w:after="0" w:line="254" w:lineRule="auto"/>
        <w:jc w:val="both"/>
        <w:rPr>
          <w:rFonts w:ascii="Times New Roman" w:hAnsi="Times New Roman"/>
          <w:sz w:val="20"/>
          <w:szCs w:val="20"/>
        </w:rPr>
      </w:pPr>
      <w:r w:rsidRPr="00D4309F">
        <w:rPr>
          <w:rFonts w:ascii="Times New Roman" w:hAnsi="Times New Roman"/>
          <w:sz w:val="20"/>
          <w:szCs w:val="20"/>
        </w:rPr>
        <w:t xml:space="preserve">Administrator wyznaczył Inspektora Ochrony Danych z którym mogą się Państwo kontaktować telefonicznie 531 641 425, lub za pomocą  e - mail: </w:t>
      </w:r>
      <w:hyperlink r:id="rId5" w:history="1">
        <w:r w:rsidRPr="00D4309F">
          <w:rPr>
            <w:rStyle w:val="Hipercze"/>
            <w:rFonts w:ascii="Times New Roman" w:hAnsi="Times New Roman"/>
            <w:sz w:val="20"/>
            <w:szCs w:val="20"/>
          </w:rPr>
          <w:t>inspektor@osdidk.pl.</w:t>
        </w:r>
      </w:hyperlink>
    </w:p>
    <w:p w14:paraId="28387AC8" w14:textId="77777777" w:rsidR="00275D46" w:rsidRPr="00D4309F" w:rsidRDefault="00942C86" w:rsidP="00C3078D">
      <w:pPr>
        <w:pStyle w:val="Akapitzlist"/>
        <w:numPr>
          <w:ilvl w:val="0"/>
          <w:numId w:val="3"/>
        </w:numPr>
        <w:spacing w:after="0" w:line="264" w:lineRule="auto"/>
        <w:jc w:val="both"/>
        <w:rPr>
          <w:rFonts w:ascii="Times New Roman" w:hAnsi="Times New Roman"/>
          <w:color w:val="FF0000"/>
          <w:sz w:val="20"/>
          <w:szCs w:val="20"/>
        </w:rPr>
      </w:pPr>
      <w:r w:rsidRPr="00D4309F">
        <w:rPr>
          <w:rFonts w:ascii="Times New Roman" w:hAnsi="Times New Roman"/>
          <w:sz w:val="20"/>
          <w:szCs w:val="20"/>
        </w:rPr>
        <w:t>Państwa</w:t>
      </w:r>
      <w:r w:rsidR="00275D46" w:rsidRPr="00D4309F">
        <w:rPr>
          <w:rFonts w:ascii="Times New Roman" w:hAnsi="Times New Roman"/>
          <w:sz w:val="20"/>
          <w:szCs w:val="20"/>
        </w:rPr>
        <w:t xml:space="preserve"> dane osobowe będą przetwarzane w celach związanych z realizacją obowiązków prawnych </w:t>
      </w:r>
      <w:r w:rsidR="00275D46" w:rsidRPr="00D4309F">
        <w:rPr>
          <w:rFonts w:ascii="Times New Roman" w:hAnsi="Times New Roman"/>
          <w:sz w:val="20"/>
          <w:szCs w:val="20"/>
        </w:rPr>
        <w:br/>
        <w:t xml:space="preserve">i zadań ciążących na Administratorze w związku z prowadzeniem Ośrodka Pomocy Społecznej </w:t>
      </w:r>
      <w:r w:rsidR="00275D46" w:rsidRPr="00D4309F">
        <w:rPr>
          <w:rFonts w:ascii="Times New Roman" w:hAnsi="Times New Roman"/>
          <w:sz w:val="20"/>
          <w:szCs w:val="20"/>
        </w:rPr>
        <w:br/>
        <w:t xml:space="preserve">tj. w szczególności zapewnienia mieszkańcom DPS opieki oraz zaspokajanie ich niezbędnych potrzeb bytowych, opiekuńczych, wspomagających, świadczenie usług opiekuńczych. </w:t>
      </w:r>
    </w:p>
    <w:p w14:paraId="19CB003C" w14:textId="075DBC93" w:rsidR="00275D46" w:rsidRPr="00D4309F" w:rsidRDefault="00275D46" w:rsidP="00C3078D">
      <w:pPr>
        <w:pStyle w:val="Akapitzlist"/>
        <w:numPr>
          <w:ilvl w:val="0"/>
          <w:numId w:val="3"/>
        </w:numPr>
        <w:spacing w:after="0" w:line="264" w:lineRule="auto"/>
        <w:jc w:val="both"/>
        <w:rPr>
          <w:rFonts w:ascii="Times New Roman" w:hAnsi="Times New Roman"/>
          <w:sz w:val="20"/>
          <w:szCs w:val="20"/>
        </w:rPr>
      </w:pPr>
      <w:r w:rsidRPr="00D4309F">
        <w:rPr>
          <w:rFonts w:ascii="Times New Roman" w:hAnsi="Times New Roman"/>
          <w:sz w:val="20"/>
          <w:szCs w:val="20"/>
        </w:rPr>
        <w:t xml:space="preserve">Podstawy prawne przetwarzania danych: art. 6 ust. 1 lit. c i e RODO, art. 9 ust. 2 lit. g RODO </w:t>
      </w:r>
      <w:r w:rsidRPr="00D4309F">
        <w:rPr>
          <w:rFonts w:ascii="Times New Roman" w:hAnsi="Times New Roman"/>
          <w:sz w:val="20"/>
          <w:szCs w:val="20"/>
        </w:rPr>
        <w:br/>
        <w:t xml:space="preserve">w szczególności w zw. z ustawą z dnia 12 marca 2004 r. o pomocy społecznej, ustawą z dnia </w:t>
      </w:r>
      <w:r w:rsidR="00E0576D" w:rsidRPr="00D4309F">
        <w:rPr>
          <w:rFonts w:ascii="Times New Roman" w:hAnsi="Times New Roman"/>
          <w:sz w:val="20"/>
          <w:szCs w:val="20"/>
        </w:rPr>
        <w:t xml:space="preserve">                        </w:t>
      </w:r>
      <w:r w:rsidRPr="00D4309F">
        <w:rPr>
          <w:rFonts w:ascii="Times New Roman" w:hAnsi="Times New Roman"/>
          <w:sz w:val="20"/>
          <w:szCs w:val="20"/>
        </w:rPr>
        <w:t xml:space="preserve">19 sierpnia 1994 r. o ochronie zdrowia psychicznego, rozporządzeniem Ministra Pracy </w:t>
      </w:r>
      <w:r w:rsidR="00655BB3" w:rsidRPr="00D4309F">
        <w:rPr>
          <w:rFonts w:ascii="Times New Roman" w:hAnsi="Times New Roman"/>
          <w:sz w:val="20"/>
          <w:szCs w:val="20"/>
        </w:rPr>
        <w:t xml:space="preserve">                             </w:t>
      </w:r>
      <w:r w:rsidR="00E0576D" w:rsidRPr="00D4309F">
        <w:rPr>
          <w:rFonts w:ascii="Times New Roman" w:hAnsi="Times New Roman"/>
          <w:sz w:val="20"/>
          <w:szCs w:val="20"/>
        </w:rPr>
        <w:t xml:space="preserve">                </w:t>
      </w:r>
      <w:r w:rsidR="00655BB3" w:rsidRPr="00D4309F">
        <w:rPr>
          <w:rFonts w:ascii="Times New Roman" w:hAnsi="Times New Roman"/>
          <w:sz w:val="20"/>
          <w:szCs w:val="20"/>
        </w:rPr>
        <w:t xml:space="preserve"> </w:t>
      </w:r>
      <w:r w:rsidRPr="00D4309F">
        <w:rPr>
          <w:rFonts w:ascii="Times New Roman" w:hAnsi="Times New Roman"/>
          <w:sz w:val="20"/>
          <w:szCs w:val="20"/>
        </w:rPr>
        <w:t>i Polityki społecznej z dnia 23 sierpnia 2012 r. w sprawie domów pomocy społecznej. Następnie dane będą przetwarzane w celu archiwalnym, kontrolnym (art. 6 ust. 1 lit. c i e RODO, art. 9 ust. 2 lit. g RODO w zw. z ustaw</w:t>
      </w:r>
      <w:r w:rsidR="00D4309F" w:rsidRPr="00D4309F">
        <w:rPr>
          <w:rFonts w:ascii="Times New Roman" w:hAnsi="Times New Roman"/>
          <w:sz w:val="20"/>
          <w:szCs w:val="20"/>
        </w:rPr>
        <w:t>y</w:t>
      </w:r>
      <w:r w:rsidRPr="00D4309F">
        <w:rPr>
          <w:rFonts w:ascii="Times New Roman" w:hAnsi="Times New Roman"/>
          <w:sz w:val="20"/>
          <w:szCs w:val="20"/>
        </w:rPr>
        <w:t xml:space="preserve"> o narodowym zasobie archiwalnym i archiwach oraz wydanych na jej podstawie aktach wykonawczych).</w:t>
      </w:r>
      <w:r w:rsidR="00E0576D" w:rsidRPr="00D4309F">
        <w:rPr>
          <w:rFonts w:ascii="Times New Roman" w:hAnsi="Times New Roman"/>
          <w:sz w:val="20"/>
          <w:szCs w:val="20"/>
        </w:rPr>
        <w:tab/>
      </w:r>
      <w:r w:rsidRPr="00D4309F">
        <w:rPr>
          <w:rFonts w:ascii="Times New Roman" w:hAnsi="Times New Roman"/>
          <w:sz w:val="20"/>
          <w:szCs w:val="20"/>
        </w:rPr>
        <w:br/>
        <w:t>Dane mogą być także przetwarzane w celu promocji, budowy pozytywnego wizerunku Administratora, informowania o działalności Administratora (na podstawie zgody osoby, której dane</w:t>
      </w:r>
      <w:r w:rsidR="00655BB3" w:rsidRPr="00D4309F">
        <w:rPr>
          <w:rFonts w:ascii="Times New Roman" w:hAnsi="Times New Roman"/>
          <w:sz w:val="20"/>
          <w:szCs w:val="20"/>
        </w:rPr>
        <w:t xml:space="preserve"> </w:t>
      </w:r>
      <w:r w:rsidRPr="00D4309F">
        <w:rPr>
          <w:rFonts w:ascii="Times New Roman" w:hAnsi="Times New Roman"/>
          <w:sz w:val="20"/>
          <w:szCs w:val="20"/>
        </w:rPr>
        <w:t>dotyczą; art. 6</w:t>
      </w:r>
      <w:r w:rsidR="00D4309F">
        <w:rPr>
          <w:rFonts w:ascii="Times New Roman" w:hAnsi="Times New Roman"/>
          <w:sz w:val="20"/>
          <w:szCs w:val="20"/>
        </w:rPr>
        <w:t xml:space="preserve">                  </w:t>
      </w:r>
      <w:r w:rsidRPr="00D4309F">
        <w:rPr>
          <w:rFonts w:ascii="Times New Roman" w:hAnsi="Times New Roman"/>
          <w:sz w:val="20"/>
          <w:szCs w:val="20"/>
        </w:rPr>
        <w:t xml:space="preserve"> ust. 1 lit. a RODO), w celu zawarcia / wykonania umowy (art. 6 ust. 1 lit. b RODO).</w:t>
      </w:r>
    </w:p>
    <w:p w14:paraId="1BD4AC68" w14:textId="0D035BA7" w:rsidR="00275D46" w:rsidRPr="00D4309F" w:rsidRDefault="00942C86" w:rsidP="00C3078D">
      <w:pPr>
        <w:pStyle w:val="Akapitzlist"/>
        <w:numPr>
          <w:ilvl w:val="0"/>
          <w:numId w:val="3"/>
        </w:numPr>
        <w:spacing w:after="0" w:line="264" w:lineRule="auto"/>
        <w:jc w:val="both"/>
        <w:rPr>
          <w:rFonts w:ascii="Times New Roman" w:hAnsi="Times New Roman"/>
          <w:sz w:val="20"/>
          <w:szCs w:val="20"/>
        </w:rPr>
      </w:pPr>
      <w:r w:rsidRPr="00D4309F">
        <w:rPr>
          <w:rFonts w:ascii="Times New Roman" w:hAnsi="Times New Roman"/>
          <w:sz w:val="20"/>
          <w:szCs w:val="20"/>
        </w:rPr>
        <w:t>Państwa</w:t>
      </w:r>
      <w:r w:rsidR="00275D46" w:rsidRPr="00D4309F">
        <w:rPr>
          <w:rFonts w:ascii="Times New Roman" w:hAnsi="Times New Roman"/>
          <w:sz w:val="20"/>
          <w:szCs w:val="20"/>
        </w:rPr>
        <w:t xml:space="preserve"> dane mogą być przekazywane podmiotom zapewniającym obsługę administracyjną, informatyczną, techniczną, (obsługa prawna, informatyczna, serwis sprzętu, niszczenie dokumentów)</w:t>
      </w:r>
      <w:r w:rsidR="00D4309F">
        <w:rPr>
          <w:rFonts w:ascii="Times New Roman" w:hAnsi="Times New Roman"/>
          <w:sz w:val="20"/>
          <w:szCs w:val="20"/>
        </w:rPr>
        <w:t xml:space="preserve">                   </w:t>
      </w:r>
      <w:r w:rsidR="00275D46" w:rsidRPr="00D4309F">
        <w:rPr>
          <w:rFonts w:ascii="Times New Roman" w:hAnsi="Times New Roman"/>
          <w:sz w:val="20"/>
          <w:szCs w:val="20"/>
        </w:rPr>
        <w:t xml:space="preserve"> z którymi Administrator zawarł odpowiednie umowy (tzw. podmioty przetwarzające). Dane osobowe nie będą przekazywane do państwa trzeciego (spoza EOG).</w:t>
      </w:r>
    </w:p>
    <w:p w14:paraId="48E6C482" w14:textId="5E539FD8" w:rsidR="00275D46" w:rsidRPr="00D4309F" w:rsidRDefault="00275D46" w:rsidP="00C3078D">
      <w:pPr>
        <w:pStyle w:val="Akapitzlist"/>
        <w:numPr>
          <w:ilvl w:val="0"/>
          <w:numId w:val="3"/>
        </w:numPr>
        <w:spacing w:after="0" w:line="264" w:lineRule="auto"/>
        <w:jc w:val="both"/>
        <w:rPr>
          <w:rFonts w:ascii="Times New Roman" w:hAnsi="Times New Roman"/>
          <w:sz w:val="20"/>
          <w:szCs w:val="20"/>
        </w:rPr>
      </w:pPr>
      <w:r w:rsidRPr="00D4309F">
        <w:rPr>
          <w:rFonts w:ascii="Times New Roman" w:hAnsi="Times New Roman"/>
          <w:sz w:val="20"/>
          <w:szCs w:val="20"/>
        </w:rPr>
        <w:t>Dane będą przechowywane przez okres niezbędny do zrealizowania celów, o których mowa</w:t>
      </w:r>
      <w:r w:rsidRPr="00D4309F">
        <w:rPr>
          <w:rFonts w:ascii="Times New Roman" w:hAnsi="Times New Roman"/>
          <w:sz w:val="20"/>
          <w:szCs w:val="20"/>
        </w:rPr>
        <w:br/>
        <w:t xml:space="preserve">w pkt. 3; będzie to okres wymagany przepisami prawa oraz przepisami wewnętrznymi. Natomiast </w:t>
      </w:r>
      <w:r w:rsidR="00D4309F">
        <w:rPr>
          <w:rFonts w:ascii="Times New Roman" w:hAnsi="Times New Roman"/>
          <w:sz w:val="20"/>
          <w:szCs w:val="20"/>
        </w:rPr>
        <w:t xml:space="preserve">                      </w:t>
      </w:r>
      <w:r w:rsidRPr="00D4309F">
        <w:rPr>
          <w:rFonts w:ascii="Times New Roman" w:hAnsi="Times New Roman"/>
          <w:sz w:val="20"/>
          <w:szCs w:val="20"/>
        </w:rPr>
        <w:t xml:space="preserve">w przypadku danych osobowych przetwarzanych na podstawie </w:t>
      </w:r>
      <w:r w:rsidR="00942C86" w:rsidRPr="00D4309F">
        <w:rPr>
          <w:rFonts w:ascii="Times New Roman" w:hAnsi="Times New Roman"/>
          <w:sz w:val="20"/>
          <w:szCs w:val="20"/>
        </w:rPr>
        <w:t>Państwa</w:t>
      </w:r>
      <w:r w:rsidRPr="00D4309F">
        <w:rPr>
          <w:rFonts w:ascii="Times New Roman" w:hAnsi="Times New Roman"/>
          <w:sz w:val="20"/>
          <w:szCs w:val="20"/>
        </w:rPr>
        <w:t xml:space="preserve"> zgody – dane przetwarzamy</w:t>
      </w:r>
      <w:r w:rsidR="00D4309F">
        <w:rPr>
          <w:rFonts w:ascii="Times New Roman" w:hAnsi="Times New Roman"/>
          <w:sz w:val="20"/>
          <w:szCs w:val="20"/>
        </w:rPr>
        <w:t xml:space="preserve">                         </w:t>
      </w:r>
      <w:r w:rsidRPr="00D4309F">
        <w:rPr>
          <w:rFonts w:ascii="Times New Roman" w:hAnsi="Times New Roman"/>
          <w:sz w:val="20"/>
          <w:szCs w:val="20"/>
        </w:rPr>
        <w:t xml:space="preserve"> do momentu jej cofnięcia.</w:t>
      </w:r>
    </w:p>
    <w:p w14:paraId="580D87F1" w14:textId="77777777" w:rsidR="00275D46" w:rsidRPr="00D4309F" w:rsidRDefault="00275D46" w:rsidP="00C3078D">
      <w:pPr>
        <w:pStyle w:val="Akapitzlist"/>
        <w:numPr>
          <w:ilvl w:val="0"/>
          <w:numId w:val="3"/>
        </w:numPr>
        <w:spacing w:after="0" w:line="264" w:lineRule="auto"/>
        <w:jc w:val="both"/>
        <w:rPr>
          <w:rFonts w:ascii="Times New Roman" w:hAnsi="Times New Roman"/>
          <w:sz w:val="20"/>
          <w:szCs w:val="20"/>
        </w:rPr>
      </w:pPr>
      <w:r w:rsidRPr="00D4309F">
        <w:rPr>
          <w:rFonts w:ascii="Times New Roman" w:hAnsi="Times New Roman"/>
          <w:sz w:val="20"/>
          <w:szCs w:val="20"/>
        </w:rPr>
        <w:t xml:space="preserve">Przysługuje </w:t>
      </w:r>
      <w:r w:rsidR="00942C86" w:rsidRPr="00D4309F">
        <w:rPr>
          <w:rFonts w:ascii="Times New Roman" w:hAnsi="Times New Roman"/>
          <w:sz w:val="20"/>
          <w:szCs w:val="20"/>
        </w:rPr>
        <w:t>Państwu</w:t>
      </w:r>
      <w:r w:rsidRPr="00D4309F">
        <w:rPr>
          <w:rFonts w:ascii="Times New Roman" w:hAnsi="Times New Roman"/>
          <w:sz w:val="20"/>
          <w:szCs w:val="20"/>
        </w:rPr>
        <w:t xml:space="preserve"> prawo:</w:t>
      </w:r>
    </w:p>
    <w:p w14:paraId="1A2504CA" w14:textId="176FD4F5" w:rsidR="00275D46" w:rsidRPr="00D4309F" w:rsidRDefault="00275D46" w:rsidP="00275D46">
      <w:pPr>
        <w:pStyle w:val="Akapitzlist"/>
        <w:numPr>
          <w:ilvl w:val="0"/>
          <w:numId w:val="2"/>
        </w:numPr>
        <w:spacing w:after="0" w:line="264" w:lineRule="auto"/>
        <w:jc w:val="both"/>
        <w:rPr>
          <w:rFonts w:ascii="Times New Roman" w:hAnsi="Times New Roman"/>
          <w:sz w:val="20"/>
          <w:szCs w:val="20"/>
        </w:rPr>
      </w:pPr>
      <w:r w:rsidRPr="00D4309F">
        <w:rPr>
          <w:rFonts w:ascii="Times New Roman" w:hAnsi="Times New Roman"/>
          <w:sz w:val="20"/>
          <w:szCs w:val="20"/>
        </w:rPr>
        <w:t xml:space="preserve">dostępu do </w:t>
      </w:r>
      <w:r w:rsidR="00942C86" w:rsidRPr="00D4309F">
        <w:rPr>
          <w:rFonts w:ascii="Times New Roman" w:hAnsi="Times New Roman"/>
          <w:sz w:val="20"/>
          <w:szCs w:val="20"/>
        </w:rPr>
        <w:t>Państwa</w:t>
      </w:r>
      <w:r w:rsidRPr="00D4309F">
        <w:rPr>
          <w:rFonts w:ascii="Times New Roman" w:hAnsi="Times New Roman"/>
          <w:sz w:val="20"/>
          <w:szCs w:val="20"/>
        </w:rPr>
        <w:t xml:space="preserve"> danych osobowych, ich sprostowania, usunięcia (o ile brak jest podstaw</w:t>
      </w:r>
      <w:r w:rsidR="00D4309F">
        <w:rPr>
          <w:rFonts w:ascii="Times New Roman" w:hAnsi="Times New Roman"/>
          <w:sz w:val="20"/>
          <w:szCs w:val="20"/>
        </w:rPr>
        <w:t xml:space="preserve">              </w:t>
      </w:r>
      <w:r w:rsidRPr="00D4309F">
        <w:rPr>
          <w:rFonts w:ascii="Times New Roman" w:hAnsi="Times New Roman"/>
          <w:sz w:val="20"/>
          <w:szCs w:val="20"/>
        </w:rPr>
        <w:t xml:space="preserve"> do ich dalszego przetwarzania) lub ograniczenia przetwarzania (przy spełnieniu odpowiednich przesłanek), przenoszenia </w:t>
      </w:r>
      <w:r w:rsidR="00942C86" w:rsidRPr="00D4309F">
        <w:rPr>
          <w:rFonts w:ascii="Times New Roman" w:hAnsi="Times New Roman"/>
          <w:sz w:val="20"/>
          <w:szCs w:val="20"/>
        </w:rPr>
        <w:t>Państwa</w:t>
      </w:r>
      <w:r w:rsidRPr="00D4309F">
        <w:rPr>
          <w:rFonts w:ascii="Times New Roman" w:hAnsi="Times New Roman"/>
          <w:sz w:val="20"/>
          <w:szCs w:val="20"/>
        </w:rPr>
        <w:t xml:space="preserve"> danych osobowych (otrzymania ich kopii), jeżeli</w:t>
      </w:r>
      <w:r w:rsidR="00D4309F">
        <w:rPr>
          <w:rFonts w:ascii="Times New Roman" w:hAnsi="Times New Roman"/>
          <w:sz w:val="20"/>
          <w:szCs w:val="20"/>
        </w:rPr>
        <w:t xml:space="preserve">                              </w:t>
      </w:r>
      <w:r w:rsidRPr="00D4309F">
        <w:rPr>
          <w:rFonts w:ascii="Times New Roman" w:hAnsi="Times New Roman"/>
          <w:sz w:val="20"/>
          <w:szCs w:val="20"/>
        </w:rPr>
        <w:t xml:space="preserve"> są spełnione odpowiednie przesłanki, wniesienia sprzeciwu wobec przetwarzania swoich danych osobowych, chyba, że realizacja tych praw nie jest zgodna</w:t>
      </w:r>
      <w:r w:rsidR="00E0576D" w:rsidRPr="00D4309F">
        <w:rPr>
          <w:rFonts w:ascii="Times New Roman" w:hAnsi="Times New Roman"/>
          <w:sz w:val="20"/>
          <w:szCs w:val="20"/>
        </w:rPr>
        <w:t xml:space="preserve"> </w:t>
      </w:r>
      <w:r w:rsidRPr="00D4309F">
        <w:rPr>
          <w:rFonts w:ascii="Times New Roman" w:hAnsi="Times New Roman"/>
          <w:sz w:val="20"/>
          <w:szCs w:val="20"/>
        </w:rPr>
        <w:t xml:space="preserve"> z przepisami obowiązującego prawa (m.in. z RODO),</w:t>
      </w:r>
    </w:p>
    <w:p w14:paraId="193583DD" w14:textId="77777777" w:rsidR="00275D46" w:rsidRPr="00D4309F" w:rsidRDefault="00275D46" w:rsidP="00275D46">
      <w:pPr>
        <w:pStyle w:val="Akapitzlist"/>
        <w:numPr>
          <w:ilvl w:val="0"/>
          <w:numId w:val="2"/>
        </w:numPr>
        <w:spacing w:after="0" w:line="264" w:lineRule="auto"/>
        <w:jc w:val="both"/>
        <w:rPr>
          <w:rFonts w:ascii="Times New Roman" w:hAnsi="Times New Roman"/>
          <w:sz w:val="20"/>
          <w:szCs w:val="20"/>
        </w:rPr>
      </w:pPr>
      <w:r w:rsidRPr="00D4309F">
        <w:rPr>
          <w:rFonts w:ascii="Times New Roman" w:hAnsi="Times New Roman"/>
          <w:sz w:val="20"/>
          <w:szCs w:val="20"/>
        </w:rPr>
        <w:t>wniesienia skargi do organu nadzorczego (obecnie Prezes Urzędu Ochrony Danych Osobowych),</w:t>
      </w:r>
    </w:p>
    <w:p w14:paraId="35107DE4" w14:textId="77777777" w:rsidR="00275D46" w:rsidRPr="00D4309F" w:rsidRDefault="00275D46" w:rsidP="00275D46">
      <w:pPr>
        <w:pStyle w:val="Akapitzlist"/>
        <w:numPr>
          <w:ilvl w:val="0"/>
          <w:numId w:val="2"/>
        </w:numPr>
        <w:spacing w:after="0" w:line="264" w:lineRule="auto"/>
        <w:jc w:val="both"/>
        <w:rPr>
          <w:rFonts w:ascii="Times New Roman" w:hAnsi="Times New Roman"/>
          <w:sz w:val="20"/>
          <w:szCs w:val="20"/>
        </w:rPr>
      </w:pPr>
      <w:r w:rsidRPr="00D4309F">
        <w:rPr>
          <w:rFonts w:ascii="Times New Roman" w:hAnsi="Times New Roman"/>
          <w:sz w:val="20"/>
          <w:szCs w:val="20"/>
        </w:rPr>
        <w:t xml:space="preserve">w stosunku do danych osobowych, które są przetwarzane na podstawie </w:t>
      </w:r>
      <w:r w:rsidR="00942C86" w:rsidRPr="00D4309F">
        <w:rPr>
          <w:rFonts w:ascii="Times New Roman" w:hAnsi="Times New Roman"/>
          <w:sz w:val="20"/>
          <w:szCs w:val="20"/>
        </w:rPr>
        <w:t>Państwa</w:t>
      </w:r>
      <w:r w:rsidRPr="00D4309F">
        <w:rPr>
          <w:rFonts w:ascii="Times New Roman" w:hAnsi="Times New Roman"/>
          <w:sz w:val="20"/>
          <w:szCs w:val="20"/>
        </w:rPr>
        <w:t xml:space="preserve"> zgody – ma </w:t>
      </w:r>
      <w:r w:rsidR="00942C86" w:rsidRPr="00D4309F">
        <w:rPr>
          <w:rFonts w:ascii="Times New Roman" w:hAnsi="Times New Roman"/>
          <w:sz w:val="20"/>
          <w:szCs w:val="20"/>
        </w:rPr>
        <w:t>Państwa</w:t>
      </w:r>
      <w:r w:rsidRPr="00D4309F">
        <w:rPr>
          <w:rFonts w:ascii="Times New Roman" w:hAnsi="Times New Roman"/>
          <w:sz w:val="20"/>
          <w:szCs w:val="20"/>
        </w:rPr>
        <w:t xml:space="preserve"> prawo w dowolnym momencie wycofać zgodę na przetwarzanie danych osobowych. Wycofanie zgody nie wpływa na zgodność z prawem przetwarzania, którego dokonano na podstawie zgody przed jej wycofaniem. Wycofanie zgody może zostać dokonane w takiej samej formie, w jakiej została udzielona zgoda.</w:t>
      </w:r>
    </w:p>
    <w:p w14:paraId="54BA6E0A" w14:textId="77777777" w:rsidR="00275D46" w:rsidRPr="00D4309F" w:rsidRDefault="00275D46" w:rsidP="00C3078D">
      <w:pPr>
        <w:pStyle w:val="NormalnyWeb"/>
        <w:numPr>
          <w:ilvl w:val="0"/>
          <w:numId w:val="3"/>
        </w:numPr>
        <w:spacing w:before="0" w:beforeAutospacing="0" w:after="0" w:afterAutospacing="0"/>
        <w:jc w:val="both"/>
        <w:rPr>
          <w:sz w:val="20"/>
          <w:szCs w:val="20"/>
        </w:rPr>
      </w:pPr>
      <w:r w:rsidRPr="00D4309F">
        <w:rPr>
          <w:sz w:val="20"/>
          <w:szCs w:val="20"/>
        </w:rPr>
        <w:t xml:space="preserve">Podanie określonych danych osobowych może być obowiązkowe, gdy tak stanowi przepis prawa, </w:t>
      </w:r>
      <w:r w:rsidRPr="00D4309F">
        <w:rPr>
          <w:sz w:val="20"/>
          <w:szCs w:val="20"/>
        </w:rPr>
        <w:br/>
        <w:t>w pozostałym zakresie jest dobrowolne, ale może być konieczne aby Administrator mógł prawidłowo realizować swoje zadania. Brak podania danych może skutkować brakiem możliwości rozpatrzenia wniosków, wydania decyzji, prowadzenia postępowania administracyjnego, świadczenia pomocy itp.</w:t>
      </w:r>
    </w:p>
    <w:p w14:paraId="0F1C6A26" w14:textId="77777777" w:rsidR="00275D46" w:rsidRDefault="00942C86" w:rsidP="00C3078D">
      <w:pPr>
        <w:pStyle w:val="NormalnyWeb"/>
        <w:numPr>
          <w:ilvl w:val="0"/>
          <w:numId w:val="3"/>
        </w:numPr>
        <w:spacing w:before="0" w:beforeAutospacing="0" w:after="0" w:afterAutospacing="0"/>
        <w:jc w:val="both"/>
        <w:rPr>
          <w:sz w:val="20"/>
          <w:szCs w:val="20"/>
        </w:rPr>
      </w:pPr>
      <w:r w:rsidRPr="00D4309F">
        <w:rPr>
          <w:sz w:val="20"/>
          <w:szCs w:val="20"/>
        </w:rPr>
        <w:t>Państwa</w:t>
      </w:r>
      <w:r w:rsidR="00275D46" w:rsidRPr="00D4309F">
        <w:rPr>
          <w:sz w:val="20"/>
          <w:szCs w:val="20"/>
        </w:rPr>
        <w:t xml:space="preserve"> dane osobowe nie podlegają zautomatyzowanemu podejmowaniu</w:t>
      </w:r>
      <w:r w:rsidRPr="00D4309F">
        <w:rPr>
          <w:sz w:val="20"/>
          <w:szCs w:val="20"/>
        </w:rPr>
        <w:t xml:space="preserve"> decyzji, </w:t>
      </w:r>
      <w:r w:rsidR="00275D46" w:rsidRPr="00D4309F">
        <w:rPr>
          <w:sz w:val="20"/>
          <w:szCs w:val="20"/>
        </w:rPr>
        <w:t>w tym profilowaniu.</w:t>
      </w:r>
    </w:p>
    <w:p w14:paraId="75B2A43F" w14:textId="77777777" w:rsidR="00D4309F" w:rsidRDefault="00D4309F" w:rsidP="00D4309F">
      <w:pPr>
        <w:pStyle w:val="NormalnyWeb"/>
        <w:spacing w:before="0" w:beforeAutospacing="0" w:after="0" w:afterAutospacing="0"/>
        <w:ind w:left="720"/>
        <w:jc w:val="both"/>
        <w:rPr>
          <w:sz w:val="20"/>
          <w:szCs w:val="20"/>
        </w:rPr>
      </w:pPr>
    </w:p>
    <w:p w14:paraId="6F095876" w14:textId="77777777" w:rsidR="00D4309F" w:rsidRDefault="00D4309F" w:rsidP="00D4309F">
      <w:pPr>
        <w:pStyle w:val="NormalnyWeb"/>
        <w:spacing w:before="0" w:beforeAutospacing="0" w:after="0" w:afterAutospacing="0"/>
        <w:ind w:left="720"/>
        <w:jc w:val="both"/>
        <w:rPr>
          <w:sz w:val="20"/>
          <w:szCs w:val="20"/>
        </w:rPr>
      </w:pPr>
    </w:p>
    <w:p w14:paraId="3F4691AB" w14:textId="77777777" w:rsidR="00D4309F" w:rsidRDefault="00D4309F" w:rsidP="00D4309F">
      <w:pPr>
        <w:pStyle w:val="NormalnyWeb"/>
        <w:spacing w:before="0" w:beforeAutospacing="0" w:after="0" w:afterAutospacing="0"/>
        <w:ind w:left="720"/>
        <w:jc w:val="both"/>
        <w:rPr>
          <w:sz w:val="20"/>
          <w:szCs w:val="20"/>
        </w:rPr>
      </w:pPr>
    </w:p>
    <w:p w14:paraId="5963E172" w14:textId="70717E76" w:rsidR="00D4309F" w:rsidRDefault="00D4309F" w:rsidP="00D4309F">
      <w:pPr>
        <w:pStyle w:val="NormalnyWeb"/>
        <w:spacing w:before="0" w:beforeAutospacing="0" w:after="0" w:afterAutospacing="0"/>
        <w:ind w:left="5664"/>
        <w:jc w:val="both"/>
        <w:rPr>
          <w:sz w:val="20"/>
          <w:szCs w:val="20"/>
        </w:rPr>
      </w:pPr>
      <w:r>
        <w:rPr>
          <w:sz w:val="20"/>
          <w:szCs w:val="20"/>
        </w:rPr>
        <w:t>………………………………………….</w:t>
      </w:r>
    </w:p>
    <w:p w14:paraId="18D25F65" w14:textId="675448E5" w:rsidR="00D4309F" w:rsidRPr="00D4309F" w:rsidRDefault="00D4309F" w:rsidP="00D4309F">
      <w:pPr>
        <w:pStyle w:val="NormalnyWeb"/>
        <w:spacing w:before="0" w:beforeAutospacing="0" w:after="0" w:afterAutospacing="0"/>
        <w:ind w:left="5664"/>
        <w:jc w:val="both"/>
        <w:rPr>
          <w:sz w:val="20"/>
          <w:szCs w:val="20"/>
        </w:rPr>
      </w:pPr>
      <w:r>
        <w:rPr>
          <w:sz w:val="20"/>
          <w:szCs w:val="20"/>
        </w:rPr>
        <w:t xml:space="preserve">                     (data i podpis)</w:t>
      </w:r>
    </w:p>
    <w:p w14:paraId="5020F897" w14:textId="77777777" w:rsidR="008971D5" w:rsidRPr="00D4309F" w:rsidRDefault="008971D5">
      <w:pPr>
        <w:rPr>
          <w:rFonts w:ascii="Times New Roman" w:hAnsi="Times New Roman"/>
          <w:sz w:val="20"/>
          <w:szCs w:val="20"/>
        </w:rPr>
      </w:pPr>
    </w:p>
    <w:sectPr w:rsidR="008971D5" w:rsidRPr="00D4309F" w:rsidSect="00942C8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50580"/>
    <w:multiLevelType w:val="hybridMultilevel"/>
    <w:tmpl w:val="E61A0DE4"/>
    <w:lvl w:ilvl="0" w:tplc="64A2140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A4F6B66"/>
    <w:multiLevelType w:val="hybridMultilevel"/>
    <w:tmpl w:val="99E69412"/>
    <w:lvl w:ilvl="0" w:tplc="23C8091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0F75EFA"/>
    <w:multiLevelType w:val="hybridMultilevel"/>
    <w:tmpl w:val="AB706F78"/>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num w:numId="1" w16cid:durableId="194827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034143">
    <w:abstractNumId w:val="2"/>
  </w:num>
  <w:num w:numId="3" w16cid:durableId="1808087429">
    <w:abstractNumId w:val="0"/>
  </w:num>
  <w:num w:numId="4" w16cid:durableId="197559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46"/>
    <w:rsid w:val="001B535B"/>
    <w:rsid w:val="00275D46"/>
    <w:rsid w:val="003E4EA0"/>
    <w:rsid w:val="004165D8"/>
    <w:rsid w:val="00655BB3"/>
    <w:rsid w:val="0074279D"/>
    <w:rsid w:val="008971D5"/>
    <w:rsid w:val="00942C86"/>
    <w:rsid w:val="00995979"/>
    <w:rsid w:val="00AB0F53"/>
    <w:rsid w:val="00BA7D20"/>
    <w:rsid w:val="00C3078D"/>
    <w:rsid w:val="00C80F27"/>
    <w:rsid w:val="00D4309F"/>
    <w:rsid w:val="00E0576D"/>
    <w:rsid w:val="00FF4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5ED9"/>
  <w15:docId w15:val="{D8EDDCB5-01EF-4EF6-8E1A-C35C26CB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5D46"/>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75D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75D46"/>
    <w:rPr>
      <w:b/>
      <w:bCs/>
    </w:rPr>
  </w:style>
  <w:style w:type="paragraph" w:styleId="Akapitzlist">
    <w:name w:val="List Paragraph"/>
    <w:basedOn w:val="Normalny"/>
    <w:uiPriority w:val="34"/>
    <w:qFormat/>
    <w:rsid w:val="00275D46"/>
    <w:pPr>
      <w:ind w:left="720"/>
      <w:contextualSpacing/>
    </w:pPr>
  </w:style>
  <w:style w:type="character" w:styleId="Hipercze">
    <w:name w:val="Hyperlink"/>
    <w:uiPriority w:val="99"/>
    <w:unhideWhenUsed/>
    <w:rsid w:val="00275D46"/>
    <w:rPr>
      <w:color w:val="0563C1"/>
      <w:u w:val="single"/>
    </w:rPr>
  </w:style>
  <w:style w:type="paragraph" w:styleId="NormalnyWeb">
    <w:name w:val="Normal (Web)"/>
    <w:basedOn w:val="Normalny"/>
    <w:uiPriority w:val="99"/>
    <w:unhideWhenUsed/>
    <w:rsid w:val="00275D46"/>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slebi\AppData\Local\Temp\Rar$DIb16260.47653\inspektor@osdid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617</Words>
  <Characters>3704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Elżbieta Pasterska</cp:lastModifiedBy>
  <cp:revision>5</cp:revision>
  <cp:lastPrinted>2024-06-06T12:07:00Z</cp:lastPrinted>
  <dcterms:created xsi:type="dcterms:W3CDTF">2024-05-31T14:36:00Z</dcterms:created>
  <dcterms:modified xsi:type="dcterms:W3CDTF">2024-06-06T12:07:00Z</dcterms:modified>
</cp:coreProperties>
</file>