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BDB8" w14:textId="77777777" w:rsidR="00AE098E" w:rsidRDefault="00AE098E" w:rsidP="009A51D7">
      <w:pPr>
        <w:spacing w:after="0" w:line="240" w:lineRule="auto"/>
        <w:jc w:val="right"/>
        <w:rPr>
          <w:rFonts w:ascii="Times New Roman" w:hAnsi="Times New Roman" w:cs="Times New Roman"/>
          <w:bCs/>
          <w:kern w:val="0"/>
          <w:sz w:val="18"/>
          <w:szCs w:val="18"/>
          <w14:ligatures w14:val="none"/>
        </w:rPr>
      </w:pPr>
      <w:bookmarkStart w:id="0" w:name="_Hlk202706819"/>
      <w:bookmarkEnd w:id="0"/>
    </w:p>
    <w:p w14:paraId="4D15E85E" w14:textId="3CA4F284" w:rsidR="00AE098E" w:rsidRDefault="00AE098E" w:rsidP="00AE098E">
      <w:pPr>
        <w:pStyle w:val="Default"/>
        <w:ind w:left="7080"/>
        <w:rPr>
          <w:rFonts w:ascii="Times New Roman" w:hAnsi="Times New Roman" w:cs="Times New Roman"/>
          <w:sz w:val="18"/>
          <w:szCs w:val="18"/>
        </w:rPr>
      </w:pPr>
      <w:r w:rsidRPr="00D529ED">
        <w:rPr>
          <w:rFonts w:ascii="Times New Roman" w:hAnsi="Times New Roman" w:cs="Times New Roman"/>
          <w:sz w:val="18"/>
          <w:szCs w:val="18"/>
        </w:rPr>
        <w:t xml:space="preserve">Załącznik </w:t>
      </w:r>
      <w:r>
        <w:rPr>
          <w:rFonts w:ascii="Times New Roman" w:hAnsi="Times New Roman" w:cs="Times New Roman"/>
          <w:sz w:val="18"/>
          <w:szCs w:val="18"/>
        </w:rPr>
        <w:t>N</w:t>
      </w:r>
      <w:r w:rsidRPr="00D529ED">
        <w:rPr>
          <w:rFonts w:ascii="Times New Roman" w:hAnsi="Times New Roman" w:cs="Times New Roman"/>
          <w:sz w:val="18"/>
          <w:szCs w:val="18"/>
        </w:rPr>
        <w:t xml:space="preserve">r </w:t>
      </w:r>
      <w:r>
        <w:rPr>
          <w:rFonts w:ascii="Times New Roman" w:hAnsi="Times New Roman" w:cs="Times New Roman"/>
          <w:sz w:val="18"/>
          <w:szCs w:val="18"/>
        </w:rPr>
        <w:t>2</w:t>
      </w:r>
      <w:r w:rsidRPr="00D529ED">
        <w:rPr>
          <w:rFonts w:ascii="Times New Roman" w:hAnsi="Times New Roman" w:cs="Times New Roman"/>
          <w:sz w:val="18"/>
          <w:szCs w:val="18"/>
        </w:rPr>
        <w:t xml:space="preserve"> </w:t>
      </w:r>
    </w:p>
    <w:p w14:paraId="5C8048D8" w14:textId="77777777" w:rsidR="00AE098E" w:rsidRPr="00D529ED" w:rsidRDefault="00AE098E" w:rsidP="00AE098E">
      <w:pPr>
        <w:pStyle w:val="Default"/>
        <w:ind w:left="7080"/>
        <w:rPr>
          <w:rFonts w:ascii="Times New Roman" w:hAnsi="Times New Roman" w:cs="Times New Roman"/>
          <w:sz w:val="18"/>
          <w:szCs w:val="18"/>
        </w:rPr>
      </w:pPr>
      <w:r w:rsidRPr="00D529ED">
        <w:rPr>
          <w:rFonts w:ascii="Times New Roman" w:hAnsi="Times New Roman" w:cs="Times New Roman"/>
          <w:sz w:val="18"/>
          <w:szCs w:val="18"/>
        </w:rPr>
        <w:t>do Regulaminu</w:t>
      </w:r>
      <w:r>
        <w:rPr>
          <w:rFonts w:ascii="Times New Roman" w:hAnsi="Times New Roman" w:cs="Times New Roman"/>
          <w:sz w:val="18"/>
          <w:szCs w:val="18"/>
        </w:rPr>
        <w:t xml:space="preserve"> </w:t>
      </w:r>
      <w:r w:rsidRPr="00D529ED">
        <w:rPr>
          <w:rFonts w:ascii="Times New Roman" w:hAnsi="Times New Roman" w:cs="Times New Roman"/>
          <w:sz w:val="18"/>
          <w:szCs w:val="18"/>
        </w:rPr>
        <w:t xml:space="preserve">rekrutacji  i udziału w Programie </w:t>
      </w:r>
      <w:r>
        <w:rPr>
          <w:rFonts w:ascii="Times New Roman" w:hAnsi="Times New Roman" w:cs="Times New Roman"/>
          <w:sz w:val="18"/>
          <w:szCs w:val="18"/>
        </w:rPr>
        <w:t xml:space="preserve"> </w:t>
      </w:r>
      <w:r w:rsidRPr="00D529ED">
        <w:rPr>
          <w:rFonts w:ascii="Times New Roman" w:hAnsi="Times New Roman" w:cs="Times New Roman"/>
          <w:sz w:val="18"/>
          <w:szCs w:val="18"/>
        </w:rPr>
        <w:t xml:space="preserve">„Korpus Wsparcia Seniorów”  </w:t>
      </w:r>
      <w:r>
        <w:rPr>
          <w:rFonts w:ascii="Times New Roman" w:hAnsi="Times New Roman" w:cs="Times New Roman"/>
          <w:sz w:val="18"/>
          <w:szCs w:val="18"/>
        </w:rPr>
        <w:t xml:space="preserve">                                                  </w:t>
      </w:r>
      <w:r w:rsidRPr="00D529ED">
        <w:rPr>
          <w:rFonts w:ascii="Times New Roman" w:hAnsi="Times New Roman" w:cs="Times New Roman"/>
          <w:sz w:val="18"/>
          <w:szCs w:val="18"/>
        </w:rPr>
        <w:t>na rok 2025 Moduł I</w:t>
      </w:r>
      <w:r>
        <w:rPr>
          <w:rFonts w:ascii="Times New Roman" w:hAnsi="Times New Roman" w:cs="Times New Roman"/>
          <w:sz w:val="18"/>
          <w:szCs w:val="18"/>
        </w:rPr>
        <w:t xml:space="preserve"> </w:t>
      </w:r>
      <w:r w:rsidRPr="00D529ED">
        <w:rPr>
          <w:rFonts w:ascii="Times New Roman" w:hAnsi="Times New Roman" w:cs="Times New Roman"/>
          <w:sz w:val="18"/>
          <w:szCs w:val="18"/>
        </w:rPr>
        <w:t>– usługi sąsiedzkie</w:t>
      </w:r>
    </w:p>
    <w:p w14:paraId="6949DC0A" w14:textId="77777777" w:rsidR="009A51D7" w:rsidRPr="00250B17" w:rsidRDefault="009A51D7" w:rsidP="00AE098E">
      <w:pPr>
        <w:spacing w:line="256" w:lineRule="auto"/>
        <w:rPr>
          <w:rFonts w:ascii="Verdana" w:hAnsi="Verdana" w:cstheme="minorHAnsi"/>
          <w:bCs/>
          <w:kern w:val="0"/>
          <w:sz w:val="18"/>
          <w:szCs w:val="18"/>
          <w14:ligatures w14:val="none"/>
        </w:rPr>
      </w:pPr>
    </w:p>
    <w:p w14:paraId="056814A4" w14:textId="219E10E5" w:rsidR="00250B17" w:rsidRPr="00250B17" w:rsidRDefault="00250B17" w:rsidP="00250B17">
      <w:pPr>
        <w:spacing w:line="256" w:lineRule="auto"/>
        <w:jc w:val="center"/>
        <w:rPr>
          <w:rFonts w:ascii="Verdana" w:hAnsi="Verdana" w:cstheme="minorHAnsi"/>
          <w:b/>
          <w:i/>
          <w:iCs/>
          <w:kern w:val="0"/>
          <w:sz w:val="18"/>
          <w:szCs w:val="18"/>
          <w14:ligatures w14:val="none"/>
        </w:rPr>
      </w:pPr>
      <w:r>
        <w:rPr>
          <w:rFonts w:ascii="Verdana" w:hAnsi="Verdana" w:cstheme="minorHAnsi"/>
          <w:b/>
          <w:i/>
          <w:iCs/>
          <w:noProof/>
          <w:kern w:val="0"/>
          <w:sz w:val="18"/>
          <w:szCs w:val="18"/>
          <w14:ligatures w14:val="none"/>
        </w:rPr>
        <w:drawing>
          <wp:inline distT="0" distB="0" distL="0" distR="0" wp14:anchorId="62A74B38" wp14:editId="08F080B6">
            <wp:extent cx="2266950" cy="676275"/>
            <wp:effectExtent l="0" t="0" r="0" b="9525"/>
            <wp:docPr id="165282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676275"/>
                    </a:xfrm>
                    <a:prstGeom prst="rect">
                      <a:avLst/>
                    </a:prstGeom>
                    <a:noFill/>
                  </pic:spPr>
                </pic:pic>
              </a:graphicData>
            </a:graphic>
          </wp:inline>
        </w:drawing>
      </w:r>
      <w:r>
        <w:rPr>
          <w:rFonts w:ascii="Verdana" w:hAnsi="Verdana" w:cstheme="minorHAnsi"/>
          <w:b/>
          <w:i/>
          <w:iCs/>
          <w:noProof/>
          <w:kern w:val="0"/>
          <w:sz w:val="18"/>
          <w:szCs w:val="18"/>
          <w14:ligatures w14:val="none"/>
        </w:rPr>
        <w:drawing>
          <wp:inline distT="0" distB="0" distL="0" distR="0" wp14:anchorId="3DD82847" wp14:editId="288DF680">
            <wp:extent cx="1237615" cy="1073150"/>
            <wp:effectExtent l="0" t="0" r="635" b="0"/>
            <wp:docPr id="1486078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7615" cy="1073150"/>
                    </a:xfrm>
                    <a:prstGeom prst="rect">
                      <a:avLst/>
                    </a:prstGeom>
                    <a:noFill/>
                  </pic:spPr>
                </pic:pic>
              </a:graphicData>
            </a:graphic>
          </wp:inline>
        </w:drawing>
      </w:r>
    </w:p>
    <w:p w14:paraId="687BF30A" w14:textId="6965F40B" w:rsidR="009A51D7" w:rsidRPr="00250B17" w:rsidRDefault="009A51D7" w:rsidP="00AE098E">
      <w:pPr>
        <w:spacing w:line="256" w:lineRule="auto"/>
        <w:jc w:val="center"/>
        <w:rPr>
          <w:rFonts w:ascii="Times New Roman" w:hAnsi="Times New Roman" w:cs="Times New Roman"/>
          <w:b/>
          <w:kern w:val="0"/>
          <w14:ligatures w14:val="none"/>
        </w:rPr>
      </w:pPr>
      <w:r w:rsidRPr="00250B17">
        <w:rPr>
          <w:rFonts w:ascii="Times New Roman" w:hAnsi="Times New Roman" w:cs="Times New Roman"/>
          <w:b/>
          <w:kern w:val="0"/>
          <w14:ligatures w14:val="none"/>
        </w:rPr>
        <w:t>Klauzula informacyjna</w:t>
      </w:r>
      <w:r w:rsidR="00AE098E">
        <w:rPr>
          <w:rFonts w:ascii="Times New Roman" w:hAnsi="Times New Roman" w:cs="Times New Roman"/>
          <w:b/>
          <w:kern w:val="0"/>
          <w14:ligatures w14:val="none"/>
        </w:rPr>
        <w:t xml:space="preserve">  </w:t>
      </w:r>
      <w:r w:rsidRPr="00250B17">
        <w:rPr>
          <w:rFonts w:ascii="Times New Roman" w:hAnsi="Times New Roman" w:cs="Times New Roman"/>
          <w:b/>
          <w:kern w:val="0"/>
          <w14:ligatures w14:val="none"/>
        </w:rPr>
        <w:t>w ramach programu „Korpus Wsparcia Seniorów” na rok 2025</w:t>
      </w:r>
    </w:p>
    <w:p w14:paraId="7627AF01" w14:textId="77777777" w:rsidR="009A51D7" w:rsidRPr="00250B17" w:rsidRDefault="009A51D7" w:rsidP="009A51D7">
      <w:pPr>
        <w:spacing w:line="256" w:lineRule="auto"/>
        <w:jc w:val="both"/>
        <w:rPr>
          <w:rFonts w:ascii="Times New Roman" w:hAnsi="Times New Roman" w:cs="Times New Roman"/>
          <w:bCs/>
          <w:kern w:val="0"/>
          <w14:ligatures w14:val="none"/>
        </w:rPr>
      </w:pPr>
      <w:r w:rsidRPr="00250B17">
        <w:rPr>
          <w:rFonts w:ascii="Times New Roman" w:hAnsi="Times New Roman" w:cs="Times New Roman"/>
          <w:bCs/>
          <w:kern w:val="0"/>
          <w14:ligatures w14:val="none"/>
        </w:rPr>
        <w:t xml:space="preserve">Zgodnie z art. 13 i art.14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z </w:t>
      </w:r>
      <w:proofErr w:type="spellStart"/>
      <w:r w:rsidRPr="00250B17">
        <w:rPr>
          <w:rFonts w:ascii="Times New Roman" w:hAnsi="Times New Roman" w:cs="Times New Roman"/>
          <w:bCs/>
          <w:kern w:val="0"/>
          <w14:ligatures w14:val="none"/>
        </w:rPr>
        <w:t>późn</w:t>
      </w:r>
      <w:proofErr w:type="spellEnd"/>
      <w:r w:rsidRPr="00250B17">
        <w:rPr>
          <w:rFonts w:ascii="Times New Roman" w:hAnsi="Times New Roman" w:cs="Times New Roman"/>
          <w:bCs/>
          <w:kern w:val="0"/>
          <w14:ligatures w14:val="none"/>
        </w:rPr>
        <w:t>. zm.), zwanego dalej „RODO”, informujemy, że:</w:t>
      </w:r>
    </w:p>
    <w:p w14:paraId="6B71BA8A" w14:textId="7789D055" w:rsidR="009A51D7" w:rsidRPr="00250B17" w:rsidRDefault="009A51D7" w:rsidP="009A51D7">
      <w:pPr>
        <w:numPr>
          <w:ilvl w:val="0"/>
          <w:numId w:val="2"/>
        </w:numPr>
        <w:spacing w:line="252" w:lineRule="auto"/>
        <w:contextualSpacing/>
        <w:jc w:val="both"/>
        <w:rPr>
          <w:rFonts w:ascii="Times New Roman" w:hAnsi="Times New Roman" w:cs="Times New Roman"/>
          <w:kern w:val="0"/>
          <w14:ligatures w14:val="none"/>
        </w:rPr>
      </w:pPr>
      <w:r w:rsidRPr="00250B17">
        <w:rPr>
          <w:rFonts w:ascii="Times New Roman" w:hAnsi="Times New Roman" w:cs="Times New Roman"/>
          <w:kern w:val="0"/>
          <w14:ligatures w14:val="none"/>
        </w:rPr>
        <w:t xml:space="preserve">Administratorem Państwa danych osobowych jest Miejsko-Gminny Ośrodek Pomocy Społecznej w </w:t>
      </w:r>
      <w:r w:rsidR="004D5B38" w:rsidRPr="00250B17">
        <w:rPr>
          <w:rFonts w:ascii="Times New Roman" w:hAnsi="Times New Roman" w:cs="Times New Roman"/>
          <w:kern w:val="0"/>
          <w14:ligatures w14:val="none"/>
        </w:rPr>
        <w:t>Kleczewie</w:t>
      </w:r>
      <w:r w:rsidRPr="00250B17">
        <w:rPr>
          <w:rFonts w:ascii="Times New Roman" w:hAnsi="Times New Roman" w:cs="Times New Roman"/>
          <w:kern w:val="0"/>
          <w14:ligatures w14:val="none"/>
        </w:rPr>
        <w:t xml:space="preserve"> z siedzibą: ul. </w:t>
      </w:r>
      <w:r w:rsidR="004D5B38" w:rsidRPr="00250B17">
        <w:rPr>
          <w:rFonts w:ascii="Times New Roman" w:hAnsi="Times New Roman" w:cs="Times New Roman"/>
          <w:kern w:val="0"/>
          <w14:ligatures w14:val="none"/>
        </w:rPr>
        <w:t>Strażacka 1</w:t>
      </w:r>
      <w:r w:rsidRPr="00250B17">
        <w:rPr>
          <w:rFonts w:ascii="Times New Roman" w:hAnsi="Times New Roman" w:cs="Times New Roman"/>
          <w:kern w:val="0"/>
          <w14:ligatures w14:val="none"/>
        </w:rPr>
        <w:t>, 62-5</w:t>
      </w:r>
      <w:r w:rsidR="004D5B38" w:rsidRPr="00250B17">
        <w:rPr>
          <w:rFonts w:ascii="Times New Roman" w:hAnsi="Times New Roman" w:cs="Times New Roman"/>
          <w:kern w:val="0"/>
          <w14:ligatures w14:val="none"/>
        </w:rPr>
        <w:t>40 Kleczew</w:t>
      </w:r>
      <w:r w:rsidRPr="00250B17">
        <w:rPr>
          <w:rFonts w:ascii="Times New Roman" w:hAnsi="Times New Roman" w:cs="Times New Roman"/>
          <w:kern w:val="0"/>
          <w14:ligatures w14:val="none"/>
        </w:rPr>
        <w:t xml:space="preserve">, reprezentowany przez </w:t>
      </w:r>
      <w:r w:rsidR="004D5B38" w:rsidRPr="00250B17">
        <w:rPr>
          <w:rFonts w:ascii="Times New Roman" w:hAnsi="Times New Roman" w:cs="Times New Roman"/>
          <w:kern w:val="0"/>
          <w14:ligatures w14:val="none"/>
        </w:rPr>
        <w:t>Kierownika</w:t>
      </w:r>
      <w:r w:rsidRPr="00250B17">
        <w:rPr>
          <w:rFonts w:ascii="Times New Roman" w:hAnsi="Times New Roman" w:cs="Times New Roman"/>
          <w:kern w:val="0"/>
          <w14:ligatures w14:val="none"/>
        </w:rPr>
        <w:t xml:space="preserve"> Ośrodka. </w:t>
      </w:r>
    </w:p>
    <w:p w14:paraId="050E1FAC" w14:textId="77777777" w:rsidR="009A51D7" w:rsidRPr="00250B17" w:rsidRDefault="009A51D7" w:rsidP="009A51D7">
      <w:pPr>
        <w:numPr>
          <w:ilvl w:val="0"/>
          <w:numId w:val="1"/>
        </w:numPr>
        <w:spacing w:after="0" w:line="254" w:lineRule="auto"/>
        <w:contextualSpacing/>
        <w:jc w:val="both"/>
        <w:rPr>
          <w:rFonts w:ascii="Times New Roman" w:hAnsi="Times New Roman" w:cs="Times New Roman"/>
          <w:color w:val="0563C1"/>
          <w:kern w:val="0"/>
          <w:u w:val="single"/>
          <w14:ligatures w14:val="none"/>
        </w:rPr>
      </w:pPr>
      <w:r w:rsidRPr="00250B17">
        <w:rPr>
          <w:rFonts w:ascii="Times New Roman" w:hAnsi="Times New Roman" w:cs="Times New Roman"/>
          <w:kern w:val="0"/>
          <w14:ligatures w14:val="none"/>
        </w:rPr>
        <w:t xml:space="preserve">Administrator wyznaczył Inspektora Ochrony Danych z którym mogą się Państwo kontaktować telefonicznie 531 641 425, lub za pomocą  e - mail: </w:t>
      </w:r>
      <w:hyperlink r:id="rId7" w:history="1">
        <w:r w:rsidRPr="00250B17">
          <w:rPr>
            <w:rFonts w:ascii="Times New Roman" w:hAnsi="Times New Roman" w:cs="Times New Roman"/>
            <w:color w:val="0563C1"/>
            <w:kern w:val="0"/>
            <w:u w:val="single"/>
            <w14:ligatures w14:val="none"/>
          </w:rPr>
          <w:t>inspektor@osdidk.pl.</w:t>
        </w:r>
      </w:hyperlink>
      <w:r w:rsidRPr="00250B17">
        <w:rPr>
          <w:rFonts w:ascii="Times New Roman" w:hAnsi="Times New Roman" w:cs="Times New Roman"/>
          <w:color w:val="0563C1"/>
          <w:kern w:val="0"/>
          <w:u w:val="single"/>
          <w14:ligatures w14:val="none"/>
        </w:rPr>
        <w:t xml:space="preserve"> </w:t>
      </w:r>
    </w:p>
    <w:p w14:paraId="31C515F1" w14:textId="2E0A7A66" w:rsidR="009A51D7" w:rsidRPr="00250B17" w:rsidRDefault="009A51D7" w:rsidP="00AE098E">
      <w:pPr>
        <w:spacing w:after="0" w:line="254" w:lineRule="auto"/>
        <w:ind w:left="720"/>
        <w:contextualSpacing/>
        <w:jc w:val="both"/>
        <w:rPr>
          <w:rFonts w:ascii="Times New Roman" w:hAnsi="Times New Roman" w:cs="Times New Roman"/>
          <w:kern w:val="0"/>
          <w14:ligatures w14:val="none"/>
        </w:rPr>
      </w:pPr>
      <w:r w:rsidRPr="00250B17">
        <w:rPr>
          <w:rFonts w:ascii="Times New Roman" w:hAnsi="Times New Roman" w:cs="Times New Roman"/>
          <w:kern w:val="0"/>
          <w14:ligatures w14:val="none"/>
        </w:rPr>
        <w:t>Celem przetwarzania danych osobowych jest realizacja programu Ministra Rodziny Pracy i Polityki Społecznej „Korpus Wsparcia Seniorów” na rok 2025 Moduł nr I – pomoc sąsiedzka</w:t>
      </w:r>
      <w:r w:rsidR="00AE098E">
        <w:rPr>
          <w:rFonts w:ascii="Times New Roman" w:hAnsi="Times New Roman" w:cs="Times New Roman"/>
          <w:kern w:val="0"/>
          <w14:ligatures w14:val="none"/>
        </w:rPr>
        <w:t xml:space="preserve"> </w:t>
      </w:r>
      <w:r w:rsidRPr="00250B17">
        <w:rPr>
          <w:rFonts w:ascii="Times New Roman" w:hAnsi="Times New Roman" w:cs="Times New Roman"/>
          <w:kern w:val="0"/>
          <w14:ligatures w14:val="none"/>
        </w:rPr>
        <w:t>w tym rozliczenie otrzymanych środków pochodzących z dotacji celowej budżetu państwa.</w:t>
      </w:r>
    </w:p>
    <w:p w14:paraId="70E77EC3" w14:textId="77777777" w:rsidR="009A51D7" w:rsidRPr="00250B17" w:rsidRDefault="009A51D7" w:rsidP="009A51D7">
      <w:pPr>
        <w:numPr>
          <w:ilvl w:val="0"/>
          <w:numId w:val="1"/>
        </w:numPr>
        <w:spacing w:after="0" w:line="264" w:lineRule="auto"/>
        <w:contextualSpacing/>
        <w:jc w:val="both"/>
        <w:rPr>
          <w:rFonts w:ascii="Times New Roman" w:hAnsi="Times New Roman" w:cs="Times New Roman"/>
          <w:kern w:val="0"/>
          <w14:ligatures w14:val="none"/>
        </w:rPr>
      </w:pPr>
      <w:r w:rsidRPr="00250B17">
        <w:rPr>
          <w:rFonts w:ascii="Times New Roman" w:hAnsi="Times New Roman" w:cs="Times New Roman"/>
          <w:kern w:val="0"/>
          <w14:ligatures w14:val="none"/>
        </w:rPr>
        <w:t>Przetwarzanie danych osobowych obejmuje następujące kategorie Pani/Pana danych:</w:t>
      </w:r>
    </w:p>
    <w:p w14:paraId="7BF6F23A" w14:textId="1E7DF578" w:rsidR="009A51D7" w:rsidRPr="00250B17" w:rsidRDefault="009A51D7" w:rsidP="009A51D7">
      <w:pPr>
        <w:spacing w:after="0" w:line="264" w:lineRule="auto"/>
        <w:ind w:left="720"/>
        <w:contextualSpacing/>
        <w:jc w:val="both"/>
        <w:rPr>
          <w:rFonts w:ascii="Times New Roman" w:hAnsi="Times New Roman" w:cs="Times New Roman"/>
          <w:kern w:val="0"/>
          <w14:ligatures w14:val="none"/>
        </w:rPr>
      </w:pPr>
      <w:r w:rsidRPr="00250B17">
        <w:rPr>
          <w:rFonts w:ascii="Times New Roman" w:hAnsi="Times New Roman" w:cs="Times New Roman"/>
          <w:kern w:val="0"/>
          <w14:ligatures w14:val="none"/>
        </w:rPr>
        <w:t xml:space="preserve">W przypadku osoby świadczącej usługi opieki sąsiedzkiej określonej w przyjętym przez Ministra Programie „Korpus Wsparcia Seniorów” na rok 2025: imię i nazwisko, adres zamieszkania, stanowisko, miejsce pracy, adres e-mail, numer telefonu. W przypadku osoby korzystającej z usług sąsiedzkich imię i nazwisko oraz dane określone w Karcie usług do Programu, w zakresie niezbędnym do przeprowadzenia kontroli, postępowania </w:t>
      </w:r>
      <w:r w:rsidR="00250B17">
        <w:rPr>
          <w:rFonts w:ascii="Times New Roman" w:hAnsi="Times New Roman" w:cs="Times New Roman"/>
          <w:kern w:val="0"/>
          <w14:ligatures w14:val="none"/>
        </w:rPr>
        <w:t xml:space="preserve">                   </w:t>
      </w:r>
      <w:r w:rsidRPr="00250B17">
        <w:rPr>
          <w:rFonts w:ascii="Times New Roman" w:hAnsi="Times New Roman" w:cs="Times New Roman"/>
          <w:kern w:val="0"/>
          <w14:ligatures w14:val="none"/>
        </w:rPr>
        <w:t>w trybie nadzoru lub sprawozdawczości.</w:t>
      </w:r>
    </w:p>
    <w:p w14:paraId="4BB790C8" w14:textId="77777777" w:rsidR="009A51D7" w:rsidRPr="00250B17" w:rsidRDefault="009A51D7" w:rsidP="009A51D7">
      <w:pPr>
        <w:numPr>
          <w:ilvl w:val="0"/>
          <w:numId w:val="1"/>
        </w:numPr>
        <w:spacing w:after="0" w:line="264" w:lineRule="auto"/>
        <w:contextualSpacing/>
        <w:jc w:val="both"/>
        <w:rPr>
          <w:rFonts w:ascii="Times New Roman" w:hAnsi="Times New Roman" w:cs="Times New Roman"/>
          <w:kern w:val="0"/>
          <w14:ligatures w14:val="none"/>
        </w:rPr>
      </w:pPr>
      <w:r w:rsidRPr="00250B17">
        <w:rPr>
          <w:rFonts w:ascii="Times New Roman" w:hAnsi="Times New Roman" w:cs="Times New Roman"/>
          <w:kern w:val="0"/>
          <w14:ligatures w14:val="none"/>
        </w:rPr>
        <w:t>Podstawy prawne przetwarzania danych: art. 6 ust. 1 lit. e RODO, tj. w związku z wykonaniem zadania realizowanego w interesie publicznym lub w ramach sprawowania władzy publicznej powierzonej administratorowi oraz na podstawie art. 9 ust. 2 lit. g RODO, tj.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tym do wypełnienia obowiązków w zakresie zabezpieczenia społecznego i ochrony socjalnej wynikających z programu Ministra Rodziny Pracy i Polityki Społecznej „Korpus Wsparcia Seniorów” na rok 2025.</w:t>
      </w:r>
      <w:r w:rsidRPr="00250B17">
        <w:rPr>
          <w:rFonts w:ascii="Times New Roman" w:hAnsi="Times New Roman" w:cs="Times New Roman"/>
          <w:kern w:val="0"/>
          <w14:ligatures w14:val="none"/>
        </w:rPr>
        <w:tab/>
      </w:r>
    </w:p>
    <w:p w14:paraId="5C3A3048" w14:textId="77777777" w:rsidR="009A51D7" w:rsidRPr="00250B17" w:rsidRDefault="009A51D7" w:rsidP="009A51D7">
      <w:pPr>
        <w:numPr>
          <w:ilvl w:val="0"/>
          <w:numId w:val="1"/>
        </w:numPr>
        <w:spacing w:after="0" w:line="264" w:lineRule="auto"/>
        <w:contextualSpacing/>
        <w:jc w:val="both"/>
        <w:rPr>
          <w:rFonts w:ascii="Times New Roman" w:hAnsi="Times New Roman" w:cs="Times New Roman"/>
          <w:kern w:val="0"/>
          <w14:ligatures w14:val="none"/>
        </w:rPr>
      </w:pPr>
      <w:r w:rsidRPr="00250B17">
        <w:rPr>
          <w:rFonts w:ascii="Times New Roman" w:hAnsi="Times New Roman" w:cs="Times New Roman"/>
          <w:kern w:val="0"/>
          <w14:ligatures w14:val="none"/>
        </w:rPr>
        <w:t xml:space="preserve">Państwa dane osobowe przechowywane będą do czasu wygaśnięcia obowiązku przechowywania tych danych wynikających z realizacji programu „Korpus Wsparcia Seniorów” na rok 2025, a następnie do momentu wygaśnięcia obowiązku przechowywania danych wynikającego z przepisów dotyczących archiwizacji dokumentacji. </w:t>
      </w:r>
    </w:p>
    <w:p w14:paraId="3F5B1C03" w14:textId="77777777" w:rsidR="009A51D7" w:rsidRPr="00250B17" w:rsidRDefault="009A51D7" w:rsidP="009A51D7">
      <w:pPr>
        <w:numPr>
          <w:ilvl w:val="0"/>
          <w:numId w:val="1"/>
        </w:numPr>
        <w:spacing w:after="0" w:line="264" w:lineRule="auto"/>
        <w:contextualSpacing/>
        <w:jc w:val="both"/>
        <w:rPr>
          <w:rFonts w:ascii="Times New Roman" w:hAnsi="Times New Roman" w:cs="Times New Roman"/>
          <w:kern w:val="0"/>
          <w14:ligatures w14:val="none"/>
        </w:rPr>
      </w:pPr>
      <w:r w:rsidRPr="00250B17">
        <w:rPr>
          <w:rFonts w:ascii="Times New Roman" w:hAnsi="Times New Roman" w:cs="Times New Roman"/>
          <w:kern w:val="0"/>
          <w14:ligatures w14:val="none"/>
        </w:rPr>
        <w:t>Źródłem pochodzenia danych osobowych mogą być osoby/ seniorzy korzystający z usług opiekuńczych sąsiedzkich oraz osoby zatrudnione/świadczące/realizujące usługi opiekuna.</w:t>
      </w:r>
    </w:p>
    <w:p w14:paraId="254E8179" w14:textId="21CEB7E2" w:rsidR="009A51D7" w:rsidRDefault="009A51D7" w:rsidP="009A51D7">
      <w:pPr>
        <w:numPr>
          <w:ilvl w:val="0"/>
          <w:numId w:val="1"/>
        </w:numPr>
        <w:spacing w:after="0" w:line="240" w:lineRule="auto"/>
        <w:jc w:val="both"/>
        <w:rPr>
          <w:rFonts w:ascii="Times New Roman" w:eastAsia="Times New Roman" w:hAnsi="Times New Roman" w:cs="Times New Roman"/>
          <w:kern w:val="0"/>
          <w:lang w:eastAsia="pl-PL"/>
          <w14:ligatures w14:val="none"/>
        </w:rPr>
      </w:pPr>
      <w:r w:rsidRPr="00250B17">
        <w:rPr>
          <w:rFonts w:ascii="Times New Roman" w:eastAsia="Calibri" w:hAnsi="Times New Roman" w:cs="Times New Roman"/>
          <w:kern w:val="0"/>
          <w14:ligatures w14:val="none"/>
        </w:rPr>
        <w:t xml:space="preserve">Odbiorcami Pani/Pana danych osobowych są podmioty uprawnione do ujawnienia im danych na mocy przepisów prawa oraz podmioty realizujące świadczenie w imieniu administratora na podstawie umów cywilnoprawnych. Dane osób fizycznych przetwarzane przez Miejsko – Gminny Ośrodek Pomocy Społecznej w </w:t>
      </w:r>
      <w:r w:rsidR="004D5B38" w:rsidRPr="00250B17">
        <w:rPr>
          <w:rFonts w:ascii="Times New Roman" w:eastAsia="Calibri" w:hAnsi="Times New Roman" w:cs="Times New Roman"/>
          <w:kern w:val="0"/>
          <w14:ligatures w14:val="none"/>
        </w:rPr>
        <w:t>Kleczewie</w:t>
      </w:r>
      <w:r w:rsidRPr="00250B17">
        <w:rPr>
          <w:rFonts w:ascii="Times New Roman" w:eastAsia="Calibri" w:hAnsi="Times New Roman" w:cs="Times New Roman"/>
          <w:kern w:val="0"/>
          <w14:ligatures w14:val="none"/>
        </w:rPr>
        <w:t xml:space="preserve">, w szczególności dane osób świadczących/realizujących usługi opiekuna na rzecz korzystających z usług sąsiedzkich mogą być udostępniane Ministrowi Rodziny Pracy i Polityki Społecznej lub Wojewodzie Wielkopolskiemu m.in. do celów sprawozdawczych czy kontrolnych. </w:t>
      </w:r>
      <w:r w:rsidRPr="00250B17">
        <w:rPr>
          <w:rFonts w:ascii="Times New Roman" w:eastAsia="Times New Roman" w:hAnsi="Times New Roman" w:cs="Times New Roman"/>
          <w:kern w:val="0"/>
          <w:lang w:eastAsia="pl-PL"/>
          <w14:ligatures w14:val="none"/>
        </w:rPr>
        <w:t>Podanie określonych danych osobowych może być obowiązkowe, gdy tak stanowi przepis prawa</w:t>
      </w:r>
      <w:r w:rsidR="00250B17">
        <w:rPr>
          <w:rFonts w:ascii="Times New Roman" w:eastAsia="Times New Roman" w:hAnsi="Times New Roman" w:cs="Times New Roman"/>
          <w:kern w:val="0"/>
          <w:lang w:eastAsia="pl-PL"/>
          <w14:ligatures w14:val="none"/>
        </w:rPr>
        <w:t xml:space="preserve">, </w:t>
      </w:r>
      <w:r w:rsidRPr="00250B17">
        <w:rPr>
          <w:rFonts w:ascii="Times New Roman" w:eastAsia="Times New Roman" w:hAnsi="Times New Roman" w:cs="Times New Roman"/>
          <w:kern w:val="0"/>
          <w:lang w:eastAsia="pl-PL"/>
          <w14:ligatures w14:val="none"/>
        </w:rPr>
        <w:t>w pozostałym zakresie jest dobrowolne, ale może być konieczne aby Administrator mógł prawidłowo realizować swoje zadania. Brak podania danych może skutkować brakiem możliwości rozpatrzenia wniosków, wydania decyzji, prowadzenia postępowania administracyjnego, świadczenia pomocy itp.</w:t>
      </w:r>
    </w:p>
    <w:p w14:paraId="3BE40841" w14:textId="77777777" w:rsidR="0053163C" w:rsidRDefault="0053163C" w:rsidP="0053163C">
      <w:pPr>
        <w:spacing w:after="0" w:line="240" w:lineRule="auto"/>
        <w:jc w:val="both"/>
        <w:rPr>
          <w:rFonts w:ascii="Times New Roman" w:eastAsia="Times New Roman" w:hAnsi="Times New Roman" w:cs="Times New Roman"/>
          <w:kern w:val="0"/>
          <w:lang w:eastAsia="pl-PL"/>
          <w14:ligatures w14:val="none"/>
        </w:rPr>
      </w:pPr>
    </w:p>
    <w:p w14:paraId="23538677" w14:textId="77777777" w:rsidR="0053163C" w:rsidRDefault="0053163C" w:rsidP="0053163C">
      <w:pPr>
        <w:spacing w:after="0" w:line="240" w:lineRule="auto"/>
        <w:jc w:val="both"/>
        <w:rPr>
          <w:rFonts w:ascii="Times New Roman" w:eastAsia="Times New Roman" w:hAnsi="Times New Roman" w:cs="Times New Roman"/>
          <w:kern w:val="0"/>
          <w:lang w:eastAsia="pl-PL"/>
          <w14:ligatures w14:val="none"/>
        </w:rPr>
      </w:pPr>
    </w:p>
    <w:p w14:paraId="5DDD7054" w14:textId="77777777" w:rsidR="0053163C" w:rsidRPr="00250B17" w:rsidRDefault="0053163C" w:rsidP="0053163C">
      <w:pPr>
        <w:spacing w:after="0" w:line="240" w:lineRule="auto"/>
        <w:jc w:val="both"/>
        <w:rPr>
          <w:rFonts w:ascii="Times New Roman" w:eastAsia="Times New Roman" w:hAnsi="Times New Roman" w:cs="Times New Roman"/>
          <w:kern w:val="0"/>
          <w:lang w:eastAsia="pl-PL"/>
          <w14:ligatures w14:val="none"/>
        </w:rPr>
      </w:pPr>
    </w:p>
    <w:p w14:paraId="4FC9C564" w14:textId="3A7A5127" w:rsidR="009A51D7" w:rsidRPr="00250B17" w:rsidRDefault="009A51D7" w:rsidP="009A51D7">
      <w:pPr>
        <w:numPr>
          <w:ilvl w:val="0"/>
          <w:numId w:val="1"/>
        </w:numPr>
        <w:spacing w:before="100" w:beforeAutospacing="1" w:after="0" w:afterAutospacing="1" w:line="240" w:lineRule="auto"/>
        <w:jc w:val="both"/>
        <w:rPr>
          <w:rFonts w:ascii="Times New Roman" w:eastAsia="Times New Roman" w:hAnsi="Times New Roman" w:cs="Times New Roman"/>
          <w:kern w:val="0"/>
          <w:lang w:eastAsia="pl-PL"/>
          <w14:ligatures w14:val="none"/>
        </w:rPr>
      </w:pPr>
      <w:r w:rsidRPr="00250B17">
        <w:rPr>
          <w:rFonts w:ascii="Times New Roman" w:eastAsia="Times New Roman" w:hAnsi="Times New Roman" w:cs="Times New Roman"/>
          <w:kern w:val="0"/>
          <w:lang w:eastAsia="pl-PL"/>
          <w14:ligatures w14:val="none"/>
        </w:rPr>
        <w:t>Przysługuje Państwu prawo:</w:t>
      </w:r>
      <w:r w:rsidRPr="00250B17">
        <w:rPr>
          <w:rFonts w:ascii="Times New Roman" w:eastAsia="Times New Roman" w:hAnsi="Times New Roman" w:cs="Times New Roman"/>
          <w:kern w:val="0"/>
          <w:lang w:eastAsia="pl-PL"/>
          <w14:ligatures w14:val="none"/>
        </w:rPr>
        <w:tab/>
      </w:r>
      <w:r w:rsidRPr="00250B17">
        <w:rPr>
          <w:rFonts w:ascii="Times New Roman" w:eastAsia="Times New Roman" w:hAnsi="Times New Roman" w:cs="Times New Roman"/>
          <w:kern w:val="0"/>
          <w:lang w:eastAsia="pl-PL"/>
          <w14:ligatures w14:val="none"/>
        </w:rPr>
        <w:br/>
        <w:t>- dostępu do Państwa danych osobowych, ich sprostowania, usunięcia (o ile brak jest podstaw do ich dalszego przetwarzania) lub ograniczenia przetwarzania (przy spełnieniu odpowiednich przesłanek), przenoszenia Państwa danych osobowych (otrzymania ich kopii), jeżeli są spełnione odpowiednie przesłanki, wniesienia sprzeciwu wobec przetwarzania swoich danych osobowych, chyba, że realizacja tych praw nie jest zgodna</w:t>
      </w:r>
      <w:r w:rsidR="00250B17">
        <w:rPr>
          <w:rFonts w:ascii="Times New Roman" w:eastAsia="Times New Roman" w:hAnsi="Times New Roman" w:cs="Times New Roman"/>
          <w:kern w:val="0"/>
          <w:lang w:eastAsia="pl-PL"/>
          <w14:ligatures w14:val="none"/>
        </w:rPr>
        <w:t xml:space="preserve">                       </w:t>
      </w:r>
      <w:r w:rsidRPr="00250B17">
        <w:rPr>
          <w:rFonts w:ascii="Times New Roman" w:eastAsia="Times New Roman" w:hAnsi="Times New Roman" w:cs="Times New Roman"/>
          <w:kern w:val="0"/>
          <w:lang w:eastAsia="pl-PL"/>
          <w14:ligatures w14:val="none"/>
        </w:rPr>
        <w:t xml:space="preserve"> z przepisami obowiązującego prawa (m.in. z RODO),</w:t>
      </w:r>
      <w:r w:rsidRPr="00250B17">
        <w:rPr>
          <w:rFonts w:ascii="Times New Roman" w:eastAsia="Times New Roman" w:hAnsi="Times New Roman" w:cs="Times New Roman"/>
          <w:kern w:val="0"/>
          <w:lang w:eastAsia="pl-PL"/>
          <w14:ligatures w14:val="none"/>
        </w:rPr>
        <w:tab/>
      </w:r>
      <w:r w:rsidRPr="00250B17">
        <w:rPr>
          <w:rFonts w:ascii="Times New Roman" w:eastAsia="Times New Roman" w:hAnsi="Times New Roman" w:cs="Times New Roman"/>
          <w:kern w:val="0"/>
          <w:lang w:eastAsia="pl-PL"/>
          <w14:ligatures w14:val="none"/>
        </w:rPr>
        <w:br/>
        <w:t>- wniesienia skargi do organu nadzorczego (obecnie Prezes Urzędu Ochrony Danych Osobowych),</w:t>
      </w:r>
      <w:r w:rsidRPr="00250B17">
        <w:rPr>
          <w:rFonts w:ascii="Times New Roman" w:eastAsia="Times New Roman" w:hAnsi="Times New Roman" w:cs="Times New Roman"/>
          <w:kern w:val="0"/>
          <w:lang w:eastAsia="pl-PL"/>
          <w14:ligatures w14:val="none"/>
        </w:rPr>
        <w:br/>
        <w:t>- w stosunku do danych osobowych, które są przetwarzane na podstawie Państwa zgody – ma Państwa prawo w dowolnym momencie wycofać zgodę na przetwarzanie danych osobowych. Wycofanie zgody nie wpływa na zgodność z prawem przetwarzania, którego dokonano na podstawie zgody przed jej wycofaniem. Wycofanie zgody może zostać dokonane w takiej samej formie, w jakiej została udzielona zgoda.</w:t>
      </w:r>
    </w:p>
    <w:p w14:paraId="0AA65D48" w14:textId="77777777" w:rsidR="009A51D7" w:rsidRPr="00250B17" w:rsidRDefault="009A51D7" w:rsidP="009A51D7">
      <w:pPr>
        <w:numPr>
          <w:ilvl w:val="0"/>
          <w:numId w:val="1"/>
        </w:numPr>
        <w:spacing w:before="100" w:beforeAutospacing="1" w:after="0" w:afterAutospacing="1" w:line="240" w:lineRule="auto"/>
        <w:jc w:val="both"/>
        <w:rPr>
          <w:rFonts w:ascii="Times New Roman" w:eastAsia="Times New Roman" w:hAnsi="Times New Roman" w:cs="Times New Roman"/>
          <w:kern w:val="0"/>
          <w:lang w:eastAsia="pl-PL"/>
          <w14:ligatures w14:val="none"/>
        </w:rPr>
      </w:pPr>
      <w:r w:rsidRPr="00250B17">
        <w:rPr>
          <w:rFonts w:ascii="Times New Roman" w:eastAsia="Times New Roman" w:hAnsi="Times New Roman" w:cs="Times New Roman"/>
          <w:kern w:val="0"/>
          <w:lang w:eastAsia="pl-PL"/>
          <w14:ligatures w14:val="none"/>
        </w:rPr>
        <w:t>Podanie danych osobowych w zakresie wynikającym z Karty usług do programu „Korpus Wsparcia Seniorów” na rok 2025 lub realizacji programu jest dobrowolne, jednak niezbędne do wzięcia udziału w programie.</w:t>
      </w:r>
    </w:p>
    <w:p w14:paraId="2B553F5E" w14:textId="77777777" w:rsidR="009A51D7" w:rsidRDefault="009A51D7" w:rsidP="009A51D7">
      <w:pPr>
        <w:spacing w:before="100" w:beforeAutospacing="1" w:after="0" w:afterAutospacing="1" w:line="240" w:lineRule="auto"/>
        <w:jc w:val="both"/>
        <w:rPr>
          <w:rFonts w:ascii="Times New Roman" w:eastAsia="Times New Roman" w:hAnsi="Times New Roman" w:cs="Times New Roman"/>
          <w:kern w:val="0"/>
          <w:lang w:eastAsia="pl-PL"/>
          <w14:ligatures w14:val="none"/>
        </w:rPr>
      </w:pPr>
    </w:p>
    <w:p w14:paraId="08AE3327" w14:textId="77777777" w:rsidR="00AE098E" w:rsidRDefault="00AE098E" w:rsidP="009A51D7">
      <w:pPr>
        <w:spacing w:before="100" w:beforeAutospacing="1" w:after="0" w:afterAutospacing="1" w:line="240" w:lineRule="auto"/>
        <w:jc w:val="both"/>
        <w:rPr>
          <w:rFonts w:ascii="Times New Roman" w:eastAsia="Times New Roman" w:hAnsi="Times New Roman" w:cs="Times New Roman"/>
          <w:kern w:val="0"/>
          <w:lang w:eastAsia="pl-PL"/>
          <w14:ligatures w14:val="none"/>
        </w:rPr>
      </w:pPr>
    </w:p>
    <w:p w14:paraId="2C0DA8D0" w14:textId="77777777" w:rsidR="00AE098E" w:rsidRPr="00250B17" w:rsidRDefault="00AE098E" w:rsidP="009A51D7">
      <w:pPr>
        <w:spacing w:before="100" w:beforeAutospacing="1" w:after="0" w:afterAutospacing="1" w:line="240" w:lineRule="auto"/>
        <w:jc w:val="both"/>
        <w:rPr>
          <w:rFonts w:ascii="Times New Roman" w:eastAsia="Times New Roman" w:hAnsi="Times New Roman" w:cs="Times New Roman"/>
          <w:kern w:val="0"/>
          <w:lang w:eastAsia="pl-PL"/>
          <w14:ligatures w14:val="none"/>
        </w:rPr>
      </w:pPr>
    </w:p>
    <w:p w14:paraId="659506E0" w14:textId="12712741" w:rsidR="00BF5A4F" w:rsidRDefault="009A51D7" w:rsidP="00250B17">
      <w:pPr>
        <w:spacing w:after="0" w:line="240" w:lineRule="auto"/>
        <w:jc w:val="right"/>
        <w:rPr>
          <w:rFonts w:ascii="Verdana" w:eastAsia="Times New Roman" w:hAnsi="Verdana" w:cstheme="minorHAnsi"/>
          <w:kern w:val="0"/>
          <w:sz w:val="18"/>
          <w:szCs w:val="18"/>
          <w:lang w:eastAsia="pl-PL"/>
          <w14:ligatures w14:val="none"/>
        </w:rPr>
      </w:pPr>
      <w:r w:rsidRPr="009A51D7">
        <w:rPr>
          <w:rFonts w:ascii="Verdana" w:eastAsia="Times New Roman" w:hAnsi="Verdana" w:cstheme="minorHAnsi"/>
          <w:kern w:val="0"/>
          <w:sz w:val="18"/>
          <w:szCs w:val="18"/>
          <w:lang w:eastAsia="pl-PL"/>
          <w14:ligatures w14:val="none"/>
        </w:rPr>
        <w:t>…………………………………………………………</w:t>
      </w:r>
    </w:p>
    <w:p w14:paraId="6737F227" w14:textId="10DCD1A3" w:rsidR="00250B17" w:rsidRPr="00250B17" w:rsidRDefault="00250B17" w:rsidP="00250B17">
      <w:pPr>
        <w:spacing w:after="0" w:line="240" w:lineRule="auto"/>
        <w:jc w:val="center"/>
        <w:rPr>
          <w:rFonts w:ascii="Times New Roman" w:eastAsia="Times New Roman" w:hAnsi="Times New Roman" w:cs="Times New Roman"/>
          <w:kern w:val="0"/>
          <w:sz w:val="18"/>
          <w:szCs w:val="18"/>
          <w:lang w:eastAsia="pl-PL"/>
          <w14:ligatures w14:val="none"/>
        </w:rPr>
      </w:pPr>
      <w:r w:rsidRPr="00250B17">
        <w:rPr>
          <w:rFonts w:ascii="Times New Roman" w:eastAsia="Times New Roman" w:hAnsi="Times New Roman" w:cs="Times New Roman"/>
          <w:kern w:val="0"/>
          <w:sz w:val="18"/>
          <w:szCs w:val="18"/>
          <w:lang w:eastAsia="pl-PL"/>
          <w14:ligatures w14:val="none"/>
        </w:rPr>
        <w:t xml:space="preserve">                                                                                                                 </w:t>
      </w:r>
      <w:r>
        <w:rPr>
          <w:rFonts w:ascii="Times New Roman" w:eastAsia="Times New Roman" w:hAnsi="Times New Roman" w:cs="Times New Roman"/>
          <w:kern w:val="0"/>
          <w:sz w:val="18"/>
          <w:szCs w:val="18"/>
          <w:lang w:eastAsia="pl-PL"/>
          <w14:ligatures w14:val="none"/>
        </w:rPr>
        <w:t xml:space="preserve">                                                    </w:t>
      </w:r>
      <w:r w:rsidRPr="00250B17">
        <w:rPr>
          <w:rFonts w:ascii="Times New Roman" w:eastAsia="Times New Roman" w:hAnsi="Times New Roman" w:cs="Times New Roman"/>
          <w:kern w:val="0"/>
          <w:sz w:val="18"/>
          <w:szCs w:val="18"/>
          <w:lang w:eastAsia="pl-PL"/>
          <w14:ligatures w14:val="none"/>
        </w:rPr>
        <w:t>(podpis)</w:t>
      </w:r>
    </w:p>
    <w:sectPr w:rsidR="00250B17" w:rsidRPr="00250B17" w:rsidSect="009A51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0580"/>
    <w:multiLevelType w:val="hybridMultilevel"/>
    <w:tmpl w:val="E61A0DE4"/>
    <w:lvl w:ilvl="0" w:tplc="64A2140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1294654">
    <w:abstractNumId w:val="0"/>
  </w:num>
  <w:num w:numId="2" w16cid:durableId="2144931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D7"/>
    <w:rsid w:val="00005D0A"/>
    <w:rsid w:val="00075F94"/>
    <w:rsid w:val="00250B17"/>
    <w:rsid w:val="003A6BFC"/>
    <w:rsid w:val="00466CEA"/>
    <w:rsid w:val="00491831"/>
    <w:rsid w:val="004D5B38"/>
    <w:rsid w:val="00523DF6"/>
    <w:rsid w:val="0053163C"/>
    <w:rsid w:val="007109AA"/>
    <w:rsid w:val="00930AEA"/>
    <w:rsid w:val="009A51D7"/>
    <w:rsid w:val="00AE098E"/>
    <w:rsid w:val="00BF5A4F"/>
    <w:rsid w:val="00C5034D"/>
    <w:rsid w:val="00FA3866"/>
    <w:rsid w:val="00FD7B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EA73"/>
  <w15:chartTrackingRefBased/>
  <w15:docId w15:val="{05F1E986-2F28-4888-AA16-D41AF342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A5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5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51D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51D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A51D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A51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A51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A51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A51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51D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51D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51D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51D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51D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51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51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51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51D7"/>
    <w:rPr>
      <w:rFonts w:eastAsiaTheme="majorEastAsia" w:cstheme="majorBidi"/>
      <w:color w:val="272727" w:themeColor="text1" w:themeTint="D8"/>
    </w:rPr>
  </w:style>
  <w:style w:type="paragraph" w:styleId="Tytu">
    <w:name w:val="Title"/>
    <w:basedOn w:val="Normalny"/>
    <w:next w:val="Normalny"/>
    <w:link w:val="TytuZnak"/>
    <w:uiPriority w:val="10"/>
    <w:qFormat/>
    <w:rsid w:val="009A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51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51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51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51D7"/>
    <w:pPr>
      <w:spacing w:before="160"/>
      <w:jc w:val="center"/>
    </w:pPr>
    <w:rPr>
      <w:i/>
      <w:iCs/>
      <w:color w:val="404040" w:themeColor="text1" w:themeTint="BF"/>
    </w:rPr>
  </w:style>
  <w:style w:type="character" w:customStyle="1" w:styleId="CytatZnak">
    <w:name w:val="Cytat Znak"/>
    <w:basedOn w:val="Domylnaczcionkaakapitu"/>
    <w:link w:val="Cytat"/>
    <w:uiPriority w:val="29"/>
    <w:rsid w:val="009A51D7"/>
    <w:rPr>
      <w:i/>
      <w:iCs/>
      <w:color w:val="404040" w:themeColor="text1" w:themeTint="BF"/>
    </w:rPr>
  </w:style>
  <w:style w:type="paragraph" w:styleId="Akapitzlist">
    <w:name w:val="List Paragraph"/>
    <w:basedOn w:val="Normalny"/>
    <w:uiPriority w:val="34"/>
    <w:qFormat/>
    <w:rsid w:val="009A51D7"/>
    <w:pPr>
      <w:ind w:left="720"/>
      <w:contextualSpacing/>
    </w:pPr>
  </w:style>
  <w:style w:type="character" w:styleId="Wyrnienieintensywne">
    <w:name w:val="Intense Emphasis"/>
    <w:basedOn w:val="Domylnaczcionkaakapitu"/>
    <w:uiPriority w:val="21"/>
    <w:qFormat/>
    <w:rsid w:val="009A51D7"/>
    <w:rPr>
      <w:i/>
      <w:iCs/>
      <w:color w:val="0F4761" w:themeColor="accent1" w:themeShade="BF"/>
    </w:rPr>
  </w:style>
  <w:style w:type="paragraph" w:styleId="Cytatintensywny">
    <w:name w:val="Intense Quote"/>
    <w:basedOn w:val="Normalny"/>
    <w:next w:val="Normalny"/>
    <w:link w:val="CytatintensywnyZnak"/>
    <w:uiPriority w:val="30"/>
    <w:qFormat/>
    <w:rsid w:val="009A5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A51D7"/>
    <w:rPr>
      <w:i/>
      <w:iCs/>
      <w:color w:val="0F4761" w:themeColor="accent1" w:themeShade="BF"/>
    </w:rPr>
  </w:style>
  <w:style w:type="character" w:styleId="Odwoanieintensywne">
    <w:name w:val="Intense Reference"/>
    <w:basedOn w:val="Domylnaczcionkaakapitu"/>
    <w:uiPriority w:val="32"/>
    <w:qFormat/>
    <w:rsid w:val="009A51D7"/>
    <w:rPr>
      <w:b/>
      <w:bCs/>
      <w:smallCaps/>
      <w:color w:val="0F4761" w:themeColor="accent1" w:themeShade="BF"/>
      <w:spacing w:val="5"/>
    </w:rPr>
  </w:style>
  <w:style w:type="paragraph" w:customStyle="1" w:styleId="Default">
    <w:name w:val="Default"/>
    <w:rsid w:val="00AE098E"/>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dmin\Desktop\Rodo%202024\inspektor@osdid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791</Words>
  <Characters>4750</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MGOPS Ślesin</dc:creator>
  <cp:keywords/>
  <dc:description/>
  <cp:lastModifiedBy>Elżbieta Pasterska</cp:lastModifiedBy>
  <cp:revision>6</cp:revision>
  <cp:lastPrinted>2025-07-10T05:02:00Z</cp:lastPrinted>
  <dcterms:created xsi:type="dcterms:W3CDTF">2025-07-05T20:31:00Z</dcterms:created>
  <dcterms:modified xsi:type="dcterms:W3CDTF">2025-07-10T05:02:00Z</dcterms:modified>
</cp:coreProperties>
</file>